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28B8F4">
      <w:pPr>
        <w:spacing w:line="258" w:lineRule="auto"/>
        <w:rPr>
          <w:rFonts w:ascii="Arial"/>
          <w:sz w:val="21"/>
        </w:rPr>
      </w:pPr>
      <w:bookmarkStart w:id="0" w:name="_GoBack"/>
      <w:bookmarkEnd w:id="0"/>
    </w:p>
    <w:p w14:paraId="08134A4C">
      <w:pPr>
        <w:spacing w:before="134" w:line="221" w:lineRule="auto"/>
        <w:ind w:left="2505"/>
        <w:rPr>
          <w:rFonts w:ascii="黑体" w:hAnsi="黑体" w:eastAsia="黑体" w:cs="黑体"/>
          <w:sz w:val="41"/>
          <w:szCs w:val="41"/>
        </w:rPr>
      </w:pPr>
      <w:r>
        <w:rPr>
          <w:rFonts w:ascii="黑体" w:hAnsi="黑体" w:eastAsia="黑体" w:cs="黑体"/>
          <w:b/>
          <w:bCs/>
          <w:spacing w:val="-4"/>
          <w:sz w:val="41"/>
          <w:szCs w:val="41"/>
        </w:rPr>
        <w:t>各类采购方式操作流程</w:t>
      </w:r>
    </w:p>
    <w:p w14:paraId="49CB9A7A">
      <w:pPr>
        <w:spacing w:before="327" w:line="221" w:lineRule="auto"/>
        <w:ind w:left="284"/>
        <w:outlineLvl w:val="2"/>
        <w:rPr>
          <w:rFonts w:ascii="黑体" w:hAnsi="黑体" w:eastAsia="黑体" w:cs="黑体"/>
          <w:sz w:val="29"/>
          <w:szCs w:val="29"/>
        </w:rPr>
      </w:pPr>
      <w:r>
        <w:rPr>
          <w:rFonts w:ascii="黑体" w:hAnsi="黑体" w:eastAsia="黑体" w:cs="黑体"/>
          <w:b/>
          <w:bCs/>
          <w:spacing w:val="7"/>
          <w:sz w:val="29"/>
          <w:szCs w:val="29"/>
        </w:rPr>
        <w:t>一、通过公开方式进行采购的流程</w:t>
      </w:r>
    </w:p>
    <w:p w14:paraId="07695D8F">
      <w:pPr>
        <w:spacing w:line="386" w:lineRule="auto"/>
        <w:rPr>
          <w:rFonts w:ascii="Arial"/>
          <w:sz w:val="21"/>
        </w:rPr>
      </w:pPr>
    </w:p>
    <w:p w14:paraId="5C11C768">
      <w:pPr>
        <w:spacing w:before="95" w:line="222" w:lineRule="auto"/>
        <w:ind w:left="3644"/>
        <w:rPr>
          <w:rFonts w:ascii="黑体" w:hAnsi="黑体" w:eastAsia="黑体" w:cs="黑体"/>
          <w:sz w:val="29"/>
          <w:szCs w:val="29"/>
        </w:rPr>
      </w:pPr>
      <w:r>
        <w:rPr>
          <w:rFonts w:ascii="黑体" w:hAnsi="黑体" w:eastAsia="黑体" w:cs="黑体"/>
          <w:b/>
          <w:bCs/>
          <w:spacing w:val="8"/>
          <w:sz w:val="29"/>
          <w:szCs w:val="29"/>
        </w:rPr>
        <w:t>招标采购程序</w:t>
      </w:r>
    </w:p>
    <w:p w14:paraId="191CFCEC">
      <w:pPr>
        <w:pStyle w:val="2"/>
        <w:spacing w:before="212" w:line="285" w:lineRule="auto"/>
        <w:ind w:left="280" w:right="140" w:firstLine="540"/>
        <w:rPr>
          <w:sz w:val="24"/>
          <w:szCs w:val="24"/>
        </w:rPr>
      </w:pPr>
      <w:r>
        <w:rPr>
          <w:spacing w:val="-23"/>
          <w:sz w:val="29"/>
          <w:szCs w:val="29"/>
        </w:rPr>
        <w:t>依法必须招标采购项目应依据相关法律法规执行，自愿招标</w:t>
      </w:r>
      <w:r>
        <w:rPr>
          <w:spacing w:val="-24"/>
          <w:sz w:val="29"/>
          <w:szCs w:val="29"/>
        </w:rPr>
        <w:t>采购项目</w:t>
      </w:r>
      <w:r>
        <w:rPr>
          <w:sz w:val="29"/>
          <w:szCs w:val="29"/>
        </w:rPr>
        <w:t xml:space="preserve"> </w:t>
      </w:r>
      <w:r>
        <w:rPr>
          <w:spacing w:val="14"/>
          <w:sz w:val="24"/>
          <w:szCs w:val="24"/>
        </w:rPr>
        <w:t>参照下列程序执行。</w:t>
      </w:r>
    </w:p>
    <w:p w14:paraId="53DC03A9">
      <w:pPr>
        <w:spacing w:before="4"/>
      </w:pPr>
    </w:p>
    <w:p w14:paraId="26EC30B8">
      <w:pPr>
        <w:spacing w:before="3"/>
      </w:pPr>
    </w:p>
    <w:p w14:paraId="4B9B81CF">
      <w:pPr>
        <w:spacing w:before="3"/>
      </w:pPr>
    </w:p>
    <w:p w14:paraId="2574B747">
      <w:pPr>
        <w:spacing w:before="3"/>
      </w:pPr>
    </w:p>
    <w:tbl>
      <w:tblPr>
        <w:tblStyle w:val="6"/>
        <w:tblW w:w="8852" w:type="dxa"/>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4"/>
        <w:gridCol w:w="1528"/>
        <w:gridCol w:w="6370"/>
      </w:tblGrid>
      <w:tr w14:paraId="1E5B1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954" w:type="dxa"/>
            <w:noWrap w:val="0"/>
            <w:vAlign w:val="top"/>
          </w:tcPr>
          <w:p w14:paraId="48A5B632">
            <w:pPr>
              <w:pStyle w:val="5"/>
              <w:spacing w:before="233" w:line="221" w:lineRule="auto"/>
              <w:ind w:left="188"/>
              <w:rPr>
                <w:sz w:val="27"/>
                <w:szCs w:val="27"/>
              </w:rPr>
            </w:pPr>
            <w:r>
              <w:rPr>
                <w:b/>
                <w:bCs/>
                <w:spacing w:val="-2"/>
                <w:sz w:val="27"/>
                <w:szCs w:val="27"/>
              </w:rPr>
              <w:t>阶段</w:t>
            </w:r>
          </w:p>
        </w:tc>
        <w:tc>
          <w:tcPr>
            <w:tcW w:w="1528" w:type="dxa"/>
            <w:noWrap w:val="0"/>
            <w:vAlign w:val="top"/>
          </w:tcPr>
          <w:p w14:paraId="79B3C27E">
            <w:pPr>
              <w:pStyle w:val="5"/>
              <w:spacing w:before="233" w:line="220" w:lineRule="auto"/>
              <w:ind w:left="494"/>
              <w:rPr>
                <w:sz w:val="27"/>
                <w:szCs w:val="27"/>
              </w:rPr>
            </w:pPr>
            <w:r>
              <w:rPr>
                <w:b/>
                <w:bCs/>
                <w:spacing w:val="-6"/>
                <w:sz w:val="27"/>
                <w:szCs w:val="27"/>
              </w:rPr>
              <w:t>程序</w:t>
            </w:r>
          </w:p>
        </w:tc>
        <w:tc>
          <w:tcPr>
            <w:tcW w:w="6370" w:type="dxa"/>
            <w:noWrap w:val="0"/>
            <w:vAlign w:val="top"/>
          </w:tcPr>
          <w:p w14:paraId="374E9864">
            <w:pPr>
              <w:pStyle w:val="5"/>
              <w:spacing w:before="232" w:line="219" w:lineRule="auto"/>
              <w:ind w:left="2666"/>
              <w:rPr>
                <w:sz w:val="27"/>
                <w:szCs w:val="27"/>
              </w:rPr>
            </w:pPr>
            <w:r>
              <w:rPr>
                <w:b/>
                <w:bCs/>
                <w:spacing w:val="-6"/>
                <w:sz w:val="27"/>
                <w:szCs w:val="27"/>
              </w:rPr>
              <w:t>工作内容</w:t>
            </w:r>
          </w:p>
        </w:tc>
      </w:tr>
      <w:tr w14:paraId="4D4377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8" w:hRule="atLeast"/>
        </w:trPr>
        <w:tc>
          <w:tcPr>
            <w:tcW w:w="954" w:type="dxa"/>
            <w:noWrap w:val="0"/>
            <w:vAlign w:val="top"/>
          </w:tcPr>
          <w:p w14:paraId="3CF78619">
            <w:pPr>
              <w:spacing w:line="446" w:lineRule="auto"/>
              <w:rPr>
                <w:rFonts w:ascii="Arial"/>
                <w:sz w:val="21"/>
              </w:rPr>
            </w:pPr>
          </w:p>
          <w:p w14:paraId="66D1B8CD">
            <w:pPr>
              <w:pStyle w:val="5"/>
              <w:spacing w:before="69" w:line="269" w:lineRule="auto"/>
              <w:ind w:left="4" w:right="85"/>
            </w:pPr>
            <w:r>
              <w:rPr>
                <w:spacing w:val="2"/>
              </w:rPr>
              <w:t xml:space="preserve">1.采购需 </w:t>
            </w:r>
            <w:r>
              <w:t>求</w:t>
            </w:r>
          </w:p>
        </w:tc>
        <w:tc>
          <w:tcPr>
            <w:tcW w:w="1528" w:type="dxa"/>
            <w:noWrap w:val="0"/>
            <w:vAlign w:val="top"/>
          </w:tcPr>
          <w:p w14:paraId="6BFEA443">
            <w:pPr>
              <w:pStyle w:val="5"/>
              <w:spacing w:before="197" w:line="269" w:lineRule="auto"/>
              <w:ind w:left="10" w:right="20"/>
              <w:jc w:val="both"/>
            </w:pPr>
            <w:r>
              <w:rPr>
                <w:spacing w:val="-2"/>
              </w:rPr>
              <w:t>采购部门或具体</w:t>
            </w:r>
            <w:r>
              <w:rPr>
                <w:spacing w:val="5"/>
              </w:rPr>
              <w:t xml:space="preserve"> </w:t>
            </w:r>
            <w:r>
              <w:rPr>
                <w:spacing w:val="2"/>
              </w:rPr>
              <w:t>承担采购工作的</w:t>
            </w:r>
            <w:r>
              <w:rPr>
                <w:spacing w:val="1"/>
              </w:rPr>
              <w:t xml:space="preserve"> 部门提出采购需</w:t>
            </w:r>
            <w:r>
              <w:rPr>
                <w:spacing w:val="5"/>
              </w:rPr>
              <w:t xml:space="preserve"> </w:t>
            </w:r>
            <w:r>
              <w:t>求</w:t>
            </w:r>
          </w:p>
        </w:tc>
        <w:tc>
          <w:tcPr>
            <w:tcW w:w="6370" w:type="dxa"/>
            <w:noWrap w:val="0"/>
            <w:vAlign w:val="top"/>
          </w:tcPr>
          <w:p w14:paraId="2B94DA66">
            <w:pPr>
              <w:spacing w:line="428" w:lineRule="auto"/>
              <w:rPr>
                <w:rFonts w:ascii="Arial"/>
                <w:sz w:val="21"/>
              </w:rPr>
            </w:pPr>
          </w:p>
          <w:p w14:paraId="7814A5DA">
            <w:pPr>
              <w:pStyle w:val="5"/>
              <w:spacing w:before="69" w:line="265" w:lineRule="auto"/>
              <w:ind w:left="2" w:right="36" w:firstLine="450"/>
            </w:pPr>
            <w:r>
              <w:rPr>
                <w:spacing w:val="-1"/>
              </w:rPr>
              <w:t>监管企业为正常运营、生产经营采购所需工程建设项目外的货物</w:t>
            </w:r>
            <w:r>
              <w:rPr>
                <w:spacing w:val="17"/>
              </w:rPr>
              <w:t xml:space="preserve"> </w:t>
            </w:r>
            <w:r>
              <w:t>和服务，由采购部门或具体承担采购工作的部门提出采购需求。</w:t>
            </w:r>
          </w:p>
        </w:tc>
      </w:tr>
      <w:tr w14:paraId="7D0C0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7" w:hRule="atLeast"/>
        </w:trPr>
        <w:tc>
          <w:tcPr>
            <w:tcW w:w="954" w:type="dxa"/>
            <w:noWrap w:val="0"/>
            <w:vAlign w:val="top"/>
          </w:tcPr>
          <w:p w14:paraId="4AABC276">
            <w:pPr>
              <w:spacing w:line="410" w:lineRule="auto"/>
              <w:rPr>
                <w:rFonts w:ascii="Arial"/>
                <w:sz w:val="21"/>
              </w:rPr>
            </w:pPr>
          </w:p>
          <w:p w14:paraId="5A62422C">
            <w:pPr>
              <w:pStyle w:val="5"/>
              <w:spacing w:before="68" w:line="285" w:lineRule="auto"/>
              <w:ind w:left="4" w:right="109"/>
            </w:pPr>
            <w:r>
              <w:rPr>
                <w:spacing w:val="-3"/>
              </w:rPr>
              <w:t>2.采购决</w:t>
            </w:r>
            <w:r>
              <w:rPr>
                <w:spacing w:val="3"/>
              </w:rPr>
              <w:t xml:space="preserve"> </w:t>
            </w:r>
            <w:r>
              <w:t>策</w:t>
            </w:r>
          </w:p>
        </w:tc>
        <w:tc>
          <w:tcPr>
            <w:tcW w:w="1528" w:type="dxa"/>
            <w:noWrap w:val="0"/>
            <w:vAlign w:val="top"/>
          </w:tcPr>
          <w:p w14:paraId="4FFB1C30">
            <w:pPr>
              <w:spacing w:line="419" w:lineRule="auto"/>
              <w:rPr>
                <w:rFonts w:ascii="Arial"/>
                <w:sz w:val="21"/>
              </w:rPr>
            </w:pPr>
          </w:p>
          <w:p w14:paraId="3BA5541C">
            <w:pPr>
              <w:pStyle w:val="5"/>
              <w:spacing w:before="69" w:line="285" w:lineRule="auto"/>
              <w:ind w:left="10" w:right="18"/>
            </w:pPr>
            <w:r>
              <w:rPr>
                <w:spacing w:val="2"/>
              </w:rPr>
              <w:t>经采购委员会审</w:t>
            </w:r>
            <w:r>
              <w:rPr>
                <w:spacing w:val="3"/>
              </w:rPr>
              <w:t xml:space="preserve"> </w:t>
            </w:r>
            <w:r>
              <w:t>议</w:t>
            </w:r>
          </w:p>
        </w:tc>
        <w:tc>
          <w:tcPr>
            <w:tcW w:w="6370" w:type="dxa"/>
            <w:noWrap w:val="0"/>
            <w:vAlign w:val="top"/>
          </w:tcPr>
          <w:p w14:paraId="20053BE3">
            <w:pPr>
              <w:spacing w:line="420" w:lineRule="auto"/>
              <w:rPr>
                <w:rFonts w:ascii="Arial"/>
                <w:sz w:val="21"/>
              </w:rPr>
            </w:pPr>
          </w:p>
          <w:p w14:paraId="0AE72CEC">
            <w:pPr>
              <w:pStyle w:val="5"/>
              <w:spacing w:before="68" w:line="274" w:lineRule="auto"/>
              <w:ind w:left="2" w:right="44" w:firstLine="440"/>
            </w:pPr>
            <w:r>
              <w:t>采购委员会对提出的采购需求先行进行审议</w:t>
            </w:r>
            <w:r>
              <w:rPr>
                <w:spacing w:val="-1"/>
              </w:rPr>
              <w:t>后，按照内部决策权</w:t>
            </w:r>
            <w:r>
              <w:t xml:space="preserve"> 限、“三重一大决策”规定程序进行决策，并明确采购方式。</w:t>
            </w:r>
          </w:p>
        </w:tc>
      </w:tr>
      <w:tr w14:paraId="2C14F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7" w:hRule="atLeast"/>
        </w:trPr>
        <w:tc>
          <w:tcPr>
            <w:tcW w:w="954" w:type="dxa"/>
            <w:vMerge w:val="restart"/>
            <w:tcBorders>
              <w:bottom w:val="nil"/>
            </w:tcBorders>
            <w:noWrap w:val="0"/>
            <w:vAlign w:val="top"/>
          </w:tcPr>
          <w:p w14:paraId="602A382C">
            <w:pPr>
              <w:spacing w:line="244" w:lineRule="auto"/>
              <w:rPr>
                <w:rFonts w:ascii="Arial"/>
                <w:sz w:val="21"/>
              </w:rPr>
            </w:pPr>
          </w:p>
          <w:p w14:paraId="265A5EBA">
            <w:pPr>
              <w:spacing w:line="244" w:lineRule="auto"/>
              <w:rPr>
                <w:rFonts w:ascii="Arial"/>
                <w:sz w:val="21"/>
              </w:rPr>
            </w:pPr>
          </w:p>
          <w:p w14:paraId="1E9719D5">
            <w:pPr>
              <w:spacing w:line="244" w:lineRule="auto"/>
              <w:rPr>
                <w:rFonts w:ascii="Arial"/>
                <w:sz w:val="21"/>
              </w:rPr>
            </w:pPr>
          </w:p>
          <w:p w14:paraId="7806C245">
            <w:pPr>
              <w:spacing w:line="245" w:lineRule="auto"/>
              <w:rPr>
                <w:rFonts w:ascii="Arial"/>
                <w:sz w:val="21"/>
              </w:rPr>
            </w:pPr>
          </w:p>
          <w:p w14:paraId="39AD4F4A">
            <w:pPr>
              <w:spacing w:line="245" w:lineRule="auto"/>
              <w:rPr>
                <w:rFonts w:ascii="Arial"/>
                <w:sz w:val="21"/>
              </w:rPr>
            </w:pPr>
          </w:p>
          <w:p w14:paraId="0CC9A177">
            <w:pPr>
              <w:spacing w:line="245" w:lineRule="auto"/>
              <w:rPr>
                <w:rFonts w:ascii="Arial"/>
                <w:sz w:val="21"/>
              </w:rPr>
            </w:pPr>
          </w:p>
          <w:p w14:paraId="34B9C3AE">
            <w:pPr>
              <w:pStyle w:val="5"/>
              <w:spacing w:before="68" w:line="219" w:lineRule="auto"/>
              <w:ind w:left="14"/>
            </w:pPr>
            <w:r>
              <w:rPr>
                <w:spacing w:val="2"/>
              </w:rPr>
              <w:t>3.资格预</w:t>
            </w:r>
          </w:p>
          <w:p w14:paraId="2A9BE0D4">
            <w:pPr>
              <w:pStyle w:val="5"/>
              <w:spacing w:before="31" w:line="220" w:lineRule="auto"/>
              <w:ind w:left="4"/>
            </w:pPr>
            <w:r>
              <w:rPr>
                <w:spacing w:val="9"/>
              </w:rPr>
              <w:t>审(如有)</w:t>
            </w:r>
          </w:p>
        </w:tc>
        <w:tc>
          <w:tcPr>
            <w:tcW w:w="1528" w:type="dxa"/>
            <w:noWrap w:val="0"/>
            <w:vAlign w:val="top"/>
          </w:tcPr>
          <w:p w14:paraId="2256560C">
            <w:pPr>
              <w:spacing w:line="296" w:lineRule="auto"/>
              <w:rPr>
                <w:rFonts w:ascii="Arial"/>
                <w:sz w:val="21"/>
              </w:rPr>
            </w:pPr>
          </w:p>
          <w:p w14:paraId="5A9206FD">
            <w:pPr>
              <w:spacing w:line="297" w:lineRule="auto"/>
              <w:rPr>
                <w:rFonts w:ascii="Arial"/>
                <w:sz w:val="21"/>
              </w:rPr>
            </w:pPr>
          </w:p>
          <w:p w14:paraId="2C11E186">
            <w:pPr>
              <w:pStyle w:val="5"/>
              <w:spacing w:before="68" w:line="265" w:lineRule="auto"/>
              <w:ind w:left="10" w:right="18"/>
              <w:jc w:val="both"/>
            </w:pPr>
            <w:r>
              <w:rPr>
                <w:spacing w:val="2"/>
              </w:rPr>
              <w:t>a.发布资格预审</w:t>
            </w:r>
            <w:r>
              <w:rPr>
                <w:spacing w:val="1"/>
              </w:rPr>
              <w:t xml:space="preserve"> 公告和编制资格 </w:t>
            </w:r>
            <w:r>
              <w:rPr>
                <w:spacing w:val="-2"/>
              </w:rPr>
              <w:t>预审文件</w:t>
            </w:r>
          </w:p>
        </w:tc>
        <w:tc>
          <w:tcPr>
            <w:tcW w:w="6370" w:type="dxa"/>
            <w:noWrap w:val="0"/>
            <w:vAlign w:val="top"/>
          </w:tcPr>
          <w:p w14:paraId="5CEF829E">
            <w:pPr>
              <w:pStyle w:val="5"/>
              <w:spacing w:before="43" w:line="270" w:lineRule="auto"/>
              <w:ind w:left="2" w:right="23" w:firstLine="440"/>
              <w:jc w:val="both"/>
            </w:pPr>
            <w:r>
              <w:t>招标人应按照招标采购信息公开原则，在“贵州省国有企业生产</w:t>
            </w:r>
            <w:r>
              <w:rPr>
                <w:spacing w:val="12"/>
              </w:rPr>
              <w:t xml:space="preserve"> </w:t>
            </w:r>
            <w:r>
              <w:t>资料交易综合服务平台”发布资格预审公告，公告的内容应符合国家</w:t>
            </w:r>
            <w:r>
              <w:rPr>
                <w:spacing w:val="11"/>
              </w:rPr>
              <w:t xml:space="preserve"> </w:t>
            </w:r>
            <w:r>
              <w:t>有关规定。同时在其他媒体发布的资格预审公告内容应一致。</w:t>
            </w:r>
          </w:p>
          <w:p w14:paraId="55871A9C">
            <w:pPr>
              <w:pStyle w:val="5"/>
              <w:spacing w:before="1" w:line="263" w:lineRule="auto"/>
              <w:ind w:left="2" w:right="19" w:firstLine="440"/>
            </w:pPr>
            <w:r>
              <w:t>招标人应发出资格预审文件，重要项目应在平台上公开资格预审</w:t>
            </w:r>
            <w:r>
              <w:rPr>
                <w:spacing w:val="16"/>
              </w:rPr>
              <w:t xml:space="preserve"> </w:t>
            </w:r>
            <w:r>
              <w:t>文件关键内容。资格预审文件的发出期不少于5日。</w:t>
            </w:r>
          </w:p>
          <w:p w14:paraId="4073B511">
            <w:pPr>
              <w:pStyle w:val="5"/>
              <w:spacing w:line="234" w:lineRule="auto"/>
              <w:ind w:left="2" w:firstLine="449"/>
            </w:pPr>
            <w:r>
              <w:rPr>
                <w:spacing w:val="1"/>
              </w:rPr>
              <w:t>资格预审申请文件提交截止时间，自资格预审文件停止发出</w:t>
            </w:r>
            <w:r>
              <w:t xml:space="preserve">之日 </w:t>
            </w:r>
            <w:r>
              <w:rPr>
                <w:spacing w:val="-1"/>
              </w:rPr>
              <w:t>起不少于5日。</w:t>
            </w:r>
          </w:p>
        </w:tc>
      </w:tr>
      <w:tr w14:paraId="6B9C15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3" w:hRule="atLeast"/>
        </w:trPr>
        <w:tc>
          <w:tcPr>
            <w:tcW w:w="954" w:type="dxa"/>
            <w:vMerge w:val="continue"/>
            <w:tcBorders>
              <w:top w:val="nil"/>
            </w:tcBorders>
            <w:noWrap w:val="0"/>
            <w:vAlign w:val="top"/>
          </w:tcPr>
          <w:p w14:paraId="02B1EDB1">
            <w:pPr>
              <w:rPr>
                <w:rFonts w:ascii="Arial"/>
                <w:sz w:val="21"/>
              </w:rPr>
            </w:pPr>
          </w:p>
        </w:tc>
        <w:tc>
          <w:tcPr>
            <w:tcW w:w="1528" w:type="dxa"/>
            <w:noWrap w:val="0"/>
            <w:vAlign w:val="top"/>
          </w:tcPr>
          <w:p w14:paraId="357CE4D3">
            <w:pPr>
              <w:spacing w:line="437" w:lineRule="auto"/>
              <w:rPr>
                <w:rFonts w:ascii="Arial"/>
                <w:sz w:val="21"/>
              </w:rPr>
            </w:pPr>
          </w:p>
          <w:p w14:paraId="422F3724">
            <w:pPr>
              <w:pStyle w:val="5"/>
              <w:spacing w:before="68" w:line="248" w:lineRule="auto"/>
              <w:ind w:left="10" w:right="18"/>
            </w:pPr>
            <w:r>
              <w:rPr>
                <w:spacing w:val="2"/>
              </w:rPr>
              <w:t>b.递交资格预审</w:t>
            </w:r>
            <w:r>
              <w:rPr>
                <w:spacing w:val="1"/>
              </w:rPr>
              <w:t xml:space="preserve"> </w:t>
            </w:r>
            <w:r>
              <w:rPr>
                <w:spacing w:val="2"/>
              </w:rPr>
              <w:t>申请文件</w:t>
            </w:r>
          </w:p>
        </w:tc>
        <w:tc>
          <w:tcPr>
            <w:tcW w:w="6370" w:type="dxa"/>
            <w:noWrap w:val="0"/>
            <w:vAlign w:val="top"/>
          </w:tcPr>
          <w:p w14:paraId="0B0895E4">
            <w:pPr>
              <w:pStyle w:val="5"/>
              <w:spacing w:before="178" w:line="263" w:lineRule="auto"/>
              <w:ind w:left="2" w:right="274" w:firstLine="420"/>
            </w:pPr>
            <w:r>
              <w:rPr>
                <w:spacing w:val="-1"/>
              </w:rPr>
              <w:t>潜在资格申请人应按资格预审文件规定的方式领取资格预审文</w:t>
            </w:r>
            <w:r>
              <w:rPr>
                <w:spacing w:val="18"/>
              </w:rPr>
              <w:t xml:space="preserve"> </w:t>
            </w:r>
            <w:r>
              <w:rPr>
                <w:spacing w:val="2"/>
              </w:rPr>
              <w:t>件。</w:t>
            </w:r>
          </w:p>
          <w:p w14:paraId="7A3DDA51">
            <w:pPr>
              <w:pStyle w:val="5"/>
              <w:spacing w:before="1" w:line="266" w:lineRule="auto"/>
              <w:ind w:left="2" w:right="38" w:firstLine="430"/>
            </w:pPr>
            <w:r>
              <w:t>资格申请人应在规定的时间地点通过招标人拟实施交易的电子交</w:t>
            </w:r>
            <w:r>
              <w:rPr>
                <w:spacing w:val="7"/>
              </w:rPr>
              <w:t xml:space="preserve"> </w:t>
            </w:r>
            <w:r>
              <w:t>易平台以电子形式递交资格申请文件。</w:t>
            </w:r>
          </w:p>
        </w:tc>
      </w:tr>
    </w:tbl>
    <w:p w14:paraId="016B1C7B">
      <w:pPr>
        <w:rPr>
          <w:rFonts w:ascii="Arial"/>
          <w:sz w:val="21"/>
        </w:rPr>
      </w:pPr>
    </w:p>
    <w:p w14:paraId="1D799ED3">
      <w:pPr>
        <w:rPr>
          <w:rFonts w:ascii="Arial" w:hAnsi="Arial" w:eastAsia="Arial" w:cs="Arial"/>
          <w:sz w:val="21"/>
          <w:szCs w:val="21"/>
        </w:rPr>
        <w:sectPr>
          <w:footerReference r:id="rId5" w:type="default"/>
          <w:pgSz w:w="11900" w:h="16830"/>
          <w:pgMar w:top="1430" w:right="1602" w:bottom="1899" w:left="1329" w:header="0" w:footer="1522" w:gutter="0"/>
          <w:cols w:space="720" w:num="1"/>
        </w:sectPr>
      </w:pPr>
    </w:p>
    <w:p w14:paraId="6D874121">
      <w:pPr>
        <w:spacing w:line="144" w:lineRule="exact"/>
      </w:pPr>
    </w:p>
    <w:tbl>
      <w:tblPr>
        <w:tblStyle w:val="6"/>
        <w:tblW w:w="8871" w:type="dxa"/>
        <w:tblInd w:w="2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4"/>
        <w:gridCol w:w="1538"/>
        <w:gridCol w:w="6389"/>
      </w:tblGrid>
      <w:tr w14:paraId="15C3F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944" w:type="dxa"/>
            <w:noWrap w:val="0"/>
            <w:vAlign w:val="top"/>
          </w:tcPr>
          <w:p w14:paraId="2DB9C20C">
            <w:pPr>
              <w:pStyle w:val="5"/>
              <w:spacing w:before="262" w:line="221" w:lineRule="auto"/>
              <w:ind w:left="218"/>
              <w:rPr>
                <w:sz w:val="22"/>
                <w:szCs w:val="22"/>
              </w:rPr>
            </w:pPr>
            <w:r>
              <w:rPr>
                <w:b/>
                <w:bCs/>
                <w:spacing w:val="-2"/>
                <w:sz w:val="22"/>
                <w:szCs w:val="22"/>
              </w:rPr>
              <w:t>阶段</w:t>
            </w:r>
          </w:p>
        </w:tc>
        <w:tc>
          <w:tcPr>
            <w:tcW w:w="1538" w:type="dxa"/>
            <w:noWrap w:val="0"/>
            <w:vAlign w:val="top"/>
          </w:tcPr>
          <w:p w14:paraId="19635D1E">
            <w:pPr>
              <w:pStyle w:val="5"/>
              <w:spacing w:before="261" w:line="220" w:lineRule="auto"/>
              <w:ind w:left="484"/>
              <w:rPr>
                <w:sz w:val="22"/>
                <w:szCs w:val="22"/>
              </w:rPr>
            </w:pPr>
            <w:r>
              <w:rPr>
                <w:b/>
                <w:bCs/>
                <w:spacing w:val="-5"/>
                <w:sz w:val="22"/>
                <w:szCs w:val="22"/>
              </w:rPr>
              <w:t>程序</w:t>
            </w:r>
          </w:p>
        </w:tc>
        <w:tc>
          <w:tcPr>
            <w:tcW w:w="6389" w:type="dxa"/>
            <w:noWrap w:val="0"/>
            <w:vAlign w:val="top"/>
          </w:tcPr>
          <w:p w14:paraId="09EC35FC">
            <w:pPr>
              <w:pStyle w:val="5"/>
              <w:spacing w:before="261" w:line="219" w:lineRule="auto"/>
              <w:ind w:left="2676"/>
              <w:rPr>
                <w:sz w:val="22"/>
                <w:szCs w:val="22"/>
              </w:rPr>
            </w:pPr>
            <w:r>
              <w:rPr>
                <w:b/>
                <w:bCs/>
                <w:spacing w:val="-15"/>
                <w:sz w:val="22"/>
                <w:szCs w:val="22"/>
              </w:rPr>
              <w:t>工</w:t>
            </w:r>
            <w:r>
              <w:rPr>
                <w:spacing w:val="-36"/>
                <w:sz w:val="22"/>
                <w:szCs w:val="22"/>
              </w:rPr>
              <w:t xml:space="preserve"> </w:t>
            </w:r>
            <w:r>
              <w:rPr>
                <w:b/>
                <w:bCs/>
                <w:spacing w:val="-15"/>
                <w:sz w:val="22"/>
                <w:szCs w:val="22"/>
              </w:rPr>
              <w:t>作</w:t>
            </w:r>
            <w:r>
              <w:rPr>
                <w:spacing w:val="-15"/>
                <w:sz w:val="22"/>
                <w:szCs w:val="22"/>
              </w:rPr>
              <w:t xml:space="preserve"> </w:t>
            </w:r>
            <w:r>
              <w:rPr>
                <w:b/>
                <w:bCs/>
                <w:spacing w:val="-15"/>
                <w:sz w:val="22"/>
                <w:szCs w:val="22"/>
              </w:rPr>
              <w:t>内</w:t>
            </w:r>
            <w:r>
              <w:rPr>
                <w:spacing w:val="-34"/>
                <w:sz w:val="22"/>
                <w:szCs w:val="22"/>
              </w:rPr>
              <w:t xml:space="preserve"> </w:t>
            </w:r>
            <w:r>
              <w:rPr>
                <w:b/>
                <w:bCs/>
                <w:spacing w:val="-15"/>
                <w:sz w:val="22"/>
                <w:szCs w:val="22"/>
              </w:rPr>
              <w:t>容</w:t>
            </w:r>
          </w:p>
        </w:tc>
      </w:tr>
      <w:tr w14:paraId="543F7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9" w:hRule="atLeast"/>
        </w:trPr>
        <w:tc>
          <w:tcPr>
            <w:tcW w:w="944" w:type="dxa"/>
            <w:vMerge w:val="restart"/>
            <w:tcBorders>
              <w:bottom w:val="nil"/>
            </w:tcBorders>
            <w:noWrap w:val="0"/>
            <w:vAlign w:val="top"/>
          </w:tcPr>
          <w:p w14:paraId="5FDD5540">
            <w:pPr>
              <w:rPr>
                <w:rFonts w:ascii="Arial"/>
                <w:sz w:val="21"/>
              </w:rPr>
            </w:pPr>
          </w:p>
        </w:tc>
        <w:tc>
          <w:tcPr>
            <w:tcW w:w="1538" w:type="dxa"/>
            <w:noWrap w:val="0"/>
            <w:vAlign w:val="top"/>
          </w:tcPr>
          <w:p w14:paraId="21E14D8D">
            <w:pPr>
              <w:pStyle w:val="5"/>
              <w:spacing w:before="289" w:line="254" w:lineRule="auto"/>
              <w:ind w:left="10"/>
              <w:rPr>
                <w:sz w:val="22"/>
                <w:szCs w:val="22"/>
              </w:rPr>
            </w:pPr>
            <w:r>
              <w:rPr>
                <w:spacing w:val="-3"/>
                <w:sz w:val="22"/>
                <w:szCs w:val="22"/>
              </w:rPr>
              <w:t>c.评审资格申请</w:t>
            </w:r>
            <w:r>
              <w:rPr>
                <w:sz w:val="22"/>
                <w:szCs w:val="22"/>
              </w:rPr>
              <w:t xml:space="preserve"> </w:t>
            </w:r>
            <w:r>
              <w:rPr>
                <w:spacing w:val="-4"/>
                <w:sz w:val="22"/>
                <w:szCs w:val="22"/>
              </w:rPr>
              <w:t>文件</w:t>
            </w:r>
          </w:p>
        </w:tc>
        <w:tc>
          <w:tcPr>
            <w:tcW w:w="6389" w:type="dxa"/>
            <w:noWrap w:val="0"/>
            <w:vAlign w:val="top"/>
          </w:tcPr>
          <w:p w14:paraId="6BB162EC">
            <w:pPr>
              <w:pStyle w:val="5"/>
              <w:spacing w:before="149" w:line="246" w:lineRule="auto"/>
              <w:ind w:left="2" w:right="6" w:firstLine="410"/>
              <w:rPr>
                <w:sz w:val="22"/>
                <w:szCs w:val="22"/>
              </w:rPr>
            </w:pPr>
            <w:r>
              <w:rPr>
                <w:spacing w:val="-7"/>
                <w:sz w:val="22"/>
                <w:szCs w:val="22"/>
              </w:rPr>
              <w:t>招标人应依照资格预审文件规定的标准在电子交易</w:t>
            </w:r>
            <w:r>
              <w:rPr>
                <w:spacing w:val="-8"/>
                <w:sz w:val="22"/>
                <w:szCs w:val="22"/>
              </w:rPr>
              <w:t>平台对资格预</w:t>
            </w:r>
            <w:r>
              <w:rPr>
                <w:sz w:val="22"/>
                <w:szCs w:val="22"/>
              </w:rPr>
              <w:t xml:space="preserve"> 审申请人进行资格审查。</w:t>
            </w:r>
          </w:p>
          <w:p w14:paraId="6337F8CB">
            <w:pPr>
              <w:pStyle w:val="5"/>
              <w:spacing w:before="22" w:line="218" w:lineRule="auto"/>
              <w:ind w:left="2"/>
              <w:rPr>
                <w:sz w:val="22"/>
                <w:szCs w:val="22"/>
              </w:rPr>
            </w:pPr>
            <w:r>
              <w:rPr>
                <w:spacing w:val="-1"/>
                <w:sz w:val="22"/>
                <w:szCs w:val="22"/>
              </w:rPr>
              <w:t>招标人应编写资格审查报告。</w:t>
            </w:r>
          </w:p>
        </w:tc>
      </w:tr>
      <w:tr w14:paraId="674C22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9" w:hRule="atLeast"/>
        </w:trPr>
        <w:tc>
          <w:tcPr>
            <w:tcW w:w="944" w:type="dxa"/>
            <w:vMerge w:val="continue"/>
            <w:tcBorders>
              <w:top w:val="nil"/>
            </w:tcBorders>
            <w:noWrap w:val="0"/>
            <w:vAlign w:val="top"/>
          </w:tcPr>
          <w:p w14:paraId="71786679">
            <w:pPr>
              <w:rPr>
                <w:rFonts w:ascii="Arial"/>
                <w:sz w:val="21"/>
              </w:rPr>
            </w:pPr>
          </w:p>
        </w:tc>
        <w:tc>
          <w:tcPr>
            <w:tcW w:w="1538" w:type="dxa"/>
            <w:noWrap w:val="0"/>
            <w:vAlign w:val="top"/>
          </w:tcPr>
          <w:p w14:paraId="1EA03271">
            <w:pPr>
              <w:spacing w:line="407" w:lineRule="auto"/>
              <w:rPr>
                <w:rFonts w:ascii="Arial"/>
                <w:sz w:val="21"/>
              </w:rPr>
            </w:pPr>
          </w:p>
          <w:p w14:paraId="3C9AFFC4">
            <w:pPr>
              <w:pStyle w:val="5"/>
              <w:spacing w:before="72" w:line="220" w:lineRule="auto"/>
              <w:ind w:left="10"/>
              <w:rPr>
                <w:sz w:val="22"/>
                <w:szCs w:val="22"/>
              </w:rPr>
            </w:pPr>
            <w:r>
              <w:rPr>
                <w:spacing w:val="2"/>
                <w:sz w:val="22"/>
                <w:szCs w:val="22"/>
              </w:rPr>
              <w:t>d.审查核实</w:t>
            </w:r>
          </w:p>
        </w:tc>
        <w:tc>
          <w:tcPr>
            <w:tcW w:w="6389" w:type="dxa"/>
            <w:noWrap w:val="0"/>
            <w:vAlign w:val="top"/>
          </w:tcPr>
          <w:p w14:paraId="494DC4B0">
            <w:pPr>
              <w:pStyle w:val="5"/>
              <w:spacing w:before="179" w:line="253" w:lineRule="auto"/>
              <w:ind w:left="2" w:right="5" w:firstLine="420"/>
              <w:jc w:val="both"/>
              <w:rPr>
                <w:sz w:val="22"/>
                <w:szCs w:val="22"/>
              </w:rPr>
            </w:pPr>
            <w:r>
              <w:rPr>
                <w:spacing w:val="-8"/>
                <w:sz w:val="22"/>
                <w:szCs w:val="22"/>
              </w:rPr>
              <w:t>招标人享有对资格预审申请文件进行核实和要求申请人进行澄清</w:t>
            </w:r>
            <w:r>
              <w:rPr>
                <w:spacing w:val="13"/>
                <w:sz w:val="22"/>
                <w:szCs w:val="22"/>
              </w:rPr>
              <w:t xml:space="preserve"> </w:t>
            </w:r>
            <w:r>
              <w:rPr>
                <w:spacing w:val="-8"/>
                <w:sz w:val="22"/>
                <w:szCs w:val="22"/>
              </w:rPr>
              <w:t>的权利。若招标人在资格审查时或项目进行过程中发现资格申请人有</w:t>
            </w:r>
            <w:r>
              <w:rPr>
                <w:spacing w:val="9"/>
                <w:sz w:val="22"/>
                <w:szCs w:val="22"/>
              </w:rPr>
              <w:t xml:space="preserve"> </w:t>
            </w:r>
            <w:r>
              <w:rPr>
                <w:sz w:val="22"/>
                <w:szCs w:val="22"/>
              </w:rPr>
              <w:t>弄虚作假行为，可直接取消其投标资格。</w:t>
            </w:r>
          </w:p>
        </w:tc>
      </w:tr>
      <w:tr w14:paraId="39D6A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9" w:hRule="atLeast"/>
        </w:trPr>
        <w:tc>
          <w:tcPr>
            <w:tcW w:w="944" w:type="dxa"/>
            <w:vMerge w:val="restart"/>
            <w:tcBorders>
              <w:bottom w:val="nil"/>
            </w:tcBorders>
            <w:noWrap w:val="0"/>
            <w:vAlign w:val="top"/>
          </w:tcPr>
          <w:p w14:paraId="284E9D5F">
            <w:pPr>
              <w:spacing w:line="248" w:lineRule="auto"/>
              <w:rPr>
                <w:rFonts w:ascii="Arial"/>
                <w:sz w:val="21"/>
              </w:rPr>
            </w:pPr>
          </w:p>
          <w:p w14:paraId="708F2BC0">
            <w:pPr>
              <w:spacing w:line="248" w:lineRule="auto"/>
              <w:rPr>
                <w:rFonts w:ascii="Arial"/>
                <w:sz w:val="21"/>
              </w:rPr>
            </w:pPr>
          </w:p>
          <w:p w14:paraId="39981863">
            <w:pPr>
              <w:spacing w:line="248" w:lineRule="auto"/>
              <w:rPr>
                <w:rFonts w:ascii="Arial"/>
                <w:sz w:val="21"/>
              </w:rPr>
            </w:pPr>
          </w:p>
          <w:p w14:paraId="0848053E">
            <w:pPr>
              <w:spacing w:line="248" w:lineRule="auto"/>
              <w:rPr>
                <w:rFonts w:ascii="Arial"/>
                <w:sz w:val="21"/>
              </w:rPr>
            </w:pPr>
          </w:p>
          <w:p w14:paraId="57751C6A">
            <w:pPr>
              <w:spacing w:line="248" w:lineRule="auto"/>
              <w:rPr>
                <w:rFonts w:ascii="Arial"/>
                <w:sz w:val="21"/>
              </w:rPr>
            </w:pPr>
          </w:p>
          <w:p w14:paraId="57848308">
            <w:pPr>
              <w:spacing w:line="248" w:lineRule="auto"/>
              <w:rPr>
                <w:rFonts w:ascii="Arial"/>
                <w:sz w:val="21"/>
              </w:rPr>
            </w:pPr>
          </w:p>
          <w:p w14:paraId="060DE37E">
            <w:pPr>
              <w:spacing w:line="248" w:lineRule="auto"/>
              <w:rPr>
                <w:rFonts w:ascii="Arial"/>
                <w:sz w:val="21"/>
              </w:rPr>
            </w:pPr>
          </w:p>
          <w:p w14:paraId="758017B9">
            <w:pPr>
              <w:spacing w:line="248" w:lineRule="auto"/>
              <w:rPr>
                <w:rFonts w:ascii="Arial"/>
                <w:sz w:val="21"/>
              </w:rPr>
            </w:pPr>
          </w:p>
          <w:p w14:paraId="400D2B6E">
            <w:pPr>
              <w:spacing w:line="249" w:lineRule="auto"/>
              <w:rPr>
                <w:rFonts w:ascii="Arial"/>
                <w:sz w:val="21"/>
              </w:rPr>
            </w:pPr>
          </w:p>
          <w:p w14:paraId="1AF7C0B8">
            <w:pPr>
              <w:spacing w:line="249" w:lineRule="auto"/>
              <w:rPr>
                <w:rFonts w:ascii="Arial"/>
                <w:sz w:val="21"/>
              </w:rPr>
            </w:pPr>
          </w:p>
          <w:p w14:paraId="1807E245">
            <w:pPr>
              <w:spacing w:line="249" w:lineRule="auto"/>
              <w:rPr>
                <w:rFonts w:ascii="Arial"/>
                <w:sz w:val="21"/>
              </w:rPr>
            </w:pPr>
          </w:p>
          <w:p w14:paraId="571F40D2">
            <w:pPr>
              <w:spacing w:line="249" w:lineRule="auto"/>
              <w:rPr>
                <w:rFonts w:ascii="Arial"/>
                <w:sz w:val="21"/>
              </w:rPr>
            </w:pPr>
          </w:p>
          <w:p w14:paraId="5E1D2751">
            <w:pPr>
              <w:spacing w:line="249" w:lineRule="auto"/>
              <w:rPr>
                <w:rFonts w:ascii="Arial"/>
                <w:sz w:val="21"/>
              </w:rPr>
            </w:pPr>
          </w:p>
          <w:p w14:paraId="046B9769">
            <w:pPr>
              <w:spacing w:line="249" w:lineRule="auto"/>
              <w:rPr>
                <w:rFonts w:ascii="Arial"/>
                <w:sz w:val="21"/>
              </w:rPr>
            </w:pPr>
          </w:p>
          <w:p w14:paraId="51414D76">
            <w:pPr>
              <w:spacing w:line="249" w:lineRule="auto"/>
              <w:rPr>
                <w:rFonts w:ascii="Arial"/>
                <w:sz w:val="21"/>
              </w:rPr>
            </w:pPr>
          </w:p>
          <w:p w14:paraId="0E0BB6C8">
            <w:pPr>
              <w:spacing w:line="249" w:lineRule="auto"/>
              <w:rPr>
                <w:rFonts w:ascii="Arial"/>
                <w:sz w:val="21"/>
              </w:rPr>
            </w:pPr>
          </w:p>
          <w:p w14:paraId="3CB35741">
            <w:pPr>
              <w:spacing w:line="249" w:lineRule="auto"/>
              <w:rPr>
                <w:rFonts w:ascii="Arial"/>
                <w:sz w:val="21"/>
              </w:rPr>
            </w:pPr>
          </w:p>
          <w:p w14:paraId="7F8FD52E">
            <w:pPr>
              <w:pStyle w:val="5"/>
              <w:spacing w:before="72" w:line="255" w:lineRule="auto"/>
              <w:ind w:left="34" w:right="26"/>
              <w:rPr>
                <w:sz w:val="22"/>
                <w:szCs w:val="22"/>
              </w:rPr>
            </w:pPr>
            <w:r>
              <w:rPr>
                <w:spacing w:val="-2"/>
                <w:sz w:val="22"/>
                <w:szCs w:val="22"/>
              </w:rPr>
              <w:t>4.招标程</w:t>
            </w:r>
            <w:r>
              <w:rPr>
                <w:spacing w:val="1"/>
                <w:sz w:val="22"/>
                <w:szCs w:val="22"/>
              </w:rPr>
              <w:t xml:space="preserve"> </w:t>
            </w:r>
            <w:r>
              <w:rPr>
                <w:sz w:val="22"/>
                <w:szCs w:val="22"/>
              </w:rPr>
              <w:t>序</w:t>
            </w:r>
          </w:p>
        </w:tc>
        <w:tc>
          <w:tcPr>
            <w:tcW w:w="1538" w:type="dxa"/>
            <w:noWrap w:val="0"/>
            <w:vAlign w:val="top"/>
          </w:tcPr>
          <w:p w14:paraId="43EAABD1">
            <w:pPr>
              <w:spacing w:line="426" w:lineRule="auto"/>
              <w:rPr>
                <w:rFonts w:ascii="Arial"/>
                <w:sz w:val="21"/>
              </w:rPr>
            </w:pPr>
          </w:p>
          <w:p w14:paraId="1C0B7FBC">
            <w:pPr>
              <w:pStyle w:val="5"/>
              <w:spacing w:before="72" w:line="250" w:lineRule="auto"/>
              <w:ind w:left="10"/>
              <w:jc w:val="both"/>
              <w:rPr>
                <w:sz w:val="22"/>
                <w:szCs w:val="22"/>
              </w:rPr>
            </w:pPr>
            <w:r>
              <w:rPr>
                <w:spacing w:val="-3"/>
                <w:sz w:val="22"/>
                <w:szCs w:val="22"/>
              </w:rPr>
              <w:t>a.发布招标公告</w:t>
            </w:r>
            <w:r>
              <w:rPr>
                <w:sz w:val="22"/>
                <w:szCs w:val="22"/>
              </w:rPr>
              <w:t xml:space="preserve"> </w:t>
            </w:r>
            <w:r>
              <w:rPr>
                <w:spacing w:val="8"/>
                <w:sz w:val="22"/>
                <w:szCs w:val="22"/>
              </w:rPr>
              <w:t>(适用于资格后</w:t>
            </w:r>
            <w:r>
              <w:rPr>
                <w:spacing w:val="5"/>
                <w:sz w:val="22"/>
                <w:szCs w:val="22"/>
              </w:rPr>
              <w:t xml:space="preserve"> </w:t>
            </w:r>
            <w:r>
              <w:rPr>
                <w:spacing w:val="-11"/>
                <w:sz w:val="22"/>
                <w:szCs w:val="22"/>
              </w:rPr>
              <w:t>审</w:t>
            </w:r>
            <w:r>
              <w:rPr>
                <w:spacing w:val="-34"/>
                <w:sz w:val="22"/>
                <w:szCs w:val="22"/>
              </w:rPr>
              <w:t xml:space="preserve"> </w:t>
            </w:r>
            <w:r>
              <w:rPr>
                <w:spacing w:val="-11"/>
                <w:sz w:val="22"/>
                <w:szCs w:val="22"/>
              </w:rPr>
              <w:t>)</w:t>
            </w:r>
          </w:p>
        </w:tc>
        <w:tc>
          <w:tcPr>
            <w:tcW w:w="6389" w:type="dxa"/>
            <w:noWrap w:val="0"/>
            <w:vAlign w:val="top"/>
          </w:tcPr>
          <w:p w14:paraId="44D08CE1">
            <w:pPr>
              <w:pStyle w:val="5"/>
              <w:spacing w:before="40" w:line="246" w:lineRule="auto"/>
              <w:ind w:left="2" w:firstLine="409"/>
              <w:jc w:val="both"/>
              <w:rPr>
                <w:sz w:val="22"/>
                <w:szCs w:val="22"/>
              </w:rPr>
            </w:pPr>
            <w:r>
              <w:rPr>
                <w:spacing w:val="-8"/>
                <w:sz w:val="22"/>
                <w:szCs w:val="22"/>
              </w:rPr>
              <w:t>发布招标公告：招标公告的内容应包括，载明招标人的名称和地</w:t>
            </w:r>
            <w:r>
              <w:rPr>
                <w:spacing w:val="15"/>
                <w:sz w:val="22"/>
                <w:szCs w:val="22"/>
              </w:rPr>
              <w:t xml:space="preserve"> </w:t>
            </w:r>
            <w:r>
              <w:rPr>
                <w:spacing w:val="-8"/>
                <w:sz w:val="22"/>
                <w:szCs w:val="22"/>
              </w:rPr>
              <w:t>址、招标项目的性质、数量、实施地点和时间，以及获取招标文件的</w:t>
            </w:r>
            <w:r>
              <w:rPr>
                <w:spacing w:val="9"/>
                <w:sz w:val="22"/>
                <w:szCs w:val="22"/>
              </w:rPr>
              <w:t xml:space="preserve"> </w:t>
            </w:r>
            <w:r>
              <w:rPr>
                <w:spacing w:val="-8"/>
                <w:sz w:val="22"/>
                <w:szCs w:val="22"/>
              </w:rPr>
              <w:t>办法，还应注明是否接受联合体、是否采用电子方式并写明网址以及</w:t>
            </w:r>
            <w:r>
              <w:rPr>
                <w:spacing w:val="4"/>
                <w:sz w:val="22"/>
                <w:szCs w:val="22"/>
              </w:rPr>
              <w:t xml:space="preserve"> </w:t>
            </w:r>
            <w:r>
              <w:rPr>
                <w:spacing w:val="-8"/>
                <w:sz w:val="22"/>
                <w:szCs w:val="22"/>
              </w:rPr>
              <w:t>项目负责人的联系方式。按照要求在“贵州省国有企业生产资料交易</w:t>
            </w:r>
            <w:r>
              <w:rPr>
                <w:spacing w:val="15"/>
                <w:sz w:val="22"/>
                <w:szCs w:val="22"/>
              </w:rPr>
              <w:t xml:space="preserve"> </w:t>
            </w:r>
            <w:r>
              <w:rPr>
                <w:spacing w:val="-8"/>
                <w:sz w:val="22"/>
                <w:szCs w:val="22"/>
              </w:rPr>
              <w:t>综合服务平台”发布招标公告，同时在其他媒体发布的招标公告内容</w:t>
            </w:r>
            <w:r>
              <w:rPr>
                <w:spacing w:val="3"/>
                <w:sz w:val="22"/>
                <w:szCs w:val="22"/>
              </w:rPr>
              <w:t xml:space="preserve"> </w:t>
            </w:r>
            <w:r>
              <w:rPr>
                <w:sz w:val="22"/>
                <w:szCs w:val="22"/>
              </w:rPr>
              <w:t>应一致。</w:t>
            </w:r>
          </w:p>
        </w:tc>
      </w:tr>
      <w:tr w14:paraId="11C7D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8" w:hRule="atLeast"/>
        </w:trPr>
        <w:tc>
          <w:tcPr>
            <w:tcW w:w="944" w:type="dxa"/>
            <w:vMerge w:val="continue"/>
            <w:tcBorders>
              <w:top w:val="nil"/>
              <w:bottom w:val="nil"/>
            </w:tcBorders>
            <w:noWrap w:val="0"/>
            <w:vAlign w:val="top"/>
          </w:tcPr>
          <w:p w14:paraId="0AECD1B7">
            <w:pPr>
              <w:rPr>
                <w:rFonts w:ascii="Arial"/>
                <w:sz w:val="21"/>
              </w:rPr>
            </w:pPr>
          </w:p>
        </w:tc>
        <w:tc>
          <w:tcPr>
            <w:tcW w:w="1538" w:type="dxa"/>
            <w:noWrap w:val="0"/>
            <w:vAlign w:val="top"/>
          </w:tcPr>
          <w:p w14:paraId="3652DCCE">
            <w:pPr>
              <w:spacing w:line="311" w:lineRule="auto"/>
              <w:rPr>
                <w:rFonts w:ascii="Arial"/>
                <w:sz w:val="21"/>
              </w:rPr>
            </w:pPr>
          </w:p>
          <w:p w14:paraId="62EB3BDD">
            <w:pPr>
              <w:spacing w:line="312" w:lineRule="auto"/>
              <w:rPr>
                <w:rFonts w:ascii="Arial"/>
                <w:sz w:val="21"/>
              </w:rPr>
            </w:pPr>
          </w:p>
          <w:p w14:paraId="21292543">
            <w:pPr>
              <w:spacing w:line="312" w:lineRule="auto"/>
              <w:rPr>
                <w:rFonts w:ascii="Arial"/>
                <w:sz w:val="21"/>
              </w:rPr>
            </w:pPr>
          </w:p>
          <w:p w14:paraId="594F27DE">
            <w:pPr>
              <w:pStyle w:val="5"/>
              <w:spacing w:before="72" w:line="219" w:lineRule="auto"/>
              <w:jc w:val="right"/>
              <w:rPr>
                <w:sz w:val="22"/>
                <w:szCs w:val="22"/>
              </w:rPr>
            </w:pPr>
            <w:r>
              <w:rPr>
                <w:spacing w:val="-3"/>
                <w:sz w:val="22"/>
                <w:szCs w:val="22"/>
              </w:rPr>
              <w:t>b.编制招标文件</w:t>
            </w:r>
          </w:p>
        </w:tc>
        <w:tc>
          <w:tcPr>
            <w:tcW w:w="6389" w:type="dxa"/>
            <w:noWrap w:val="0"/>
            <w:vAlign w:val="top"/>
          </w:tcPr>
          <w:p w14:paraId="4207F710">
            <w:pPr>
              <w:pStyle w:val="5"/>
              <w:spacing w:before="259" w:line="256" w:lineRule="auto"/>
              <w:ind w:left="2" w:firstLine="399"/>
              <w:jc w:val="both"/>
              <w:rPr>
                <w:sz w:val="22"/>
                <w:szCs w:val="22"/>
              </w:rPr>
            </w:pPr>
            <w:r>
              <w:rPr>
                <w:spacing w:val="-7"/>
                <w:sz w:val="22"/>
                <w:szCs w:val="22"/>
              </w:rPr>
              <w:t>招标文件应当包括招标项目的技术要求、对投标</w:t>
            </w:r>
            <w:r>
              <w:rPr>
                <w:spacing w:val="-8"/>
                <w:sz w:val="22"/>
                <w:szCs w:val="22"/>
              </w:rPr>
              <w:t>人资格审查的标</w:t>
            </w:r>
            <w:r>
              <w:rPr>
                <w:sz w:val="22"/>
                <w:szCs w:val="22"/>
              </w:rPr>
              <w:t xml:space="preserve"> </w:t>
            </w:r>
            <w:r>
              <w:rPr>
                <w:spacing w:val="-10"/>
                <w:sz w:val="22"/>
                <w:szCs w:val="22"/>
              </w:rPr>
              <w:t>准、投标报价要求和</w:t>
            </w:r>
            <w:r>
              <w:rPr>
                <w:b/>
                <w:bCs/>
                <w:spacing w:val="-10"/>
                <w:sz w:val="22"/>
                <w:szCs w:val="22"/>
              </w:rPr>
              <w:t>评标标准、定标原则、恶意阻却采购责任条款等</w:t>
            </w:r>
            <w:r>
              <w:rPr>
                <w:spacing w:val="7"/>
                <w:sz w:val="22"/>
                <w:szCs w:val="22"/>
              </w:rPr>
              <w:t xml:space="preserve"> </w:t>
            </w:r>
            <w:r>
              <w:rPr>
                <w:spacing w:val="-8"/>
                <w:sz w:val="22"/>
                <w:szCs w:val="22"/>
              </w:rPr>
              <w:t>所有实质性要求和条件以及拟签订合同的主要条款等。国家对招标项</w:t>
            </w:r>
            <w:r>
              <w:rPr>
                <w:spacing w:val="2"/>
                <w:sz w:val="22"/>
                <w:szCs w:val="22"/>
              </w:rPr>
              <w:t xml:space="preserve"> </w:t>
            </w:r>
            <w:r>
              <w:rPr>
                <w:spacing w:val="-8"/>
                <w:sz w:val="22"/>
                <w:szCs w:val="22"/>
              </w:rPr>
              <w:t>目的技术、标准有规定的，招标人应当按照其规定在招标文件中提出</w:t>
            </w:r>
            <w:r>
              <w:rPr>
                <w:spacing w:val="15"/>
                <w:sz w:val="22"/>
                <w:szCs w:val="22"/>
              </w:rPr>
              <w:t xml:space="preserve"> </w:t>
            </w:r>
            <w:r>
              <w:rPr>
                <w:spacing w:val="-8"/>
                <w:sz w:val="22"/>
                <w:szCs w:val="22"/>
              </w:rPr>
              <w:t>相应要求。招标项目需要划分标段、确定交货期或服务期的，招</w:t>
            </w:r>
            <w:r>
              <w:rPr>
                <w:spacing w:val="-9"/>
                <w:sz w:val="22"/>
                <w:szCs w:val="22"/>
              </w:rPr>
              <w:t>标人</w:t>
            </w:r>
            <w:r>
              <w:rPr>
                <w:sz w:val="22"/>
                <w:szCs w:val="22"/>
              </w:rPr>
              <w:t xml:space="preserve"> </w:t>
            </w:r>
            <w:r>
              <w:rPr>
                <w:spacing w:val="-1"/>
                <w:sz w:val="22"/>
                <w:szCs w:val="22"/>
              </w:rPr>
              <w:t>应当合理划分标段、确定交货期或服务期，并在招标文件中载明，</w:t>
            </w:r>
          </w:p>
        </w:tc>
      </w:tr>
      <w:tr w14:paraId="71AE9B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8" w:hRule="atLeast"/>
        </w:trPr>
        <w:tc>
          <w:tcPr>
            <w:tcW w:w="944" w:type="dxa"/>
            <w:vMerge w:val="continue"/>
            <w:tcBorders>
              <w:top w:val="nil"/>
              <w:bottom w:val="nil"/>
            </w:tcBorders>
            <w:noWrap w:val="0"/>
            <w:vAlign w:val="top"/>
          </w:tcPr>
          <w:p w14:paraId="3F72EBC6">
            <w:pPr>
              <w:rPr>
                <w:rFonts w:ascii="Arial"/>
                <w:sz w:val="21"/>
              </w:rPr>
            </w:pPr>
          </w:p>
        </w:tc>
        <w:tc>
          <w:tcPr>
            <w:tcW w:w="1538" w:type="dxa"/>
            <w:noWrap w:val="0"/>
            <w:vAlign w:val="top"/>
          </w:tcPr>
          <w:p w14:paraId="2DF0FB67">
            <w:pPr>
              <w:spacing w:line="266" w:lineRule="auto"/>
              <w:rPr>
                <w:rFonts w:ascii="Arial"/>
                <w:sz w:val="21"/>
              </w:rPr>
            </w:pPr>
          </w:p>
          <w:p w14:paraId="0DC5FEA8">
            <w:pPr>
              <w:spacing w:line="266" w:lineRule="auto"/>
              <w:rPr>
                <w:rFonts w:ascii="Arial"/>
                <w:sz w:val="21"/>
              </w:rPr>
            </w:pPr>
          </w:p>
          <w:p w14:paraId="578152AF">
            <w:pPr>
              <w:spacing w:line="266" w:lineRule="auto"/>
              <w:rPr>
                <w:rFonts w:ascii="Arial"/>
                <w:sz w:val="21"/>
              </w:rPr>
            </w:pPr>
          </w:p>
          <w:p w14:paraId="73245BAC">
            <w:pPr>
              <w:pStyle w:val="5"/>
              <w:spacing w:before="72" w:line="219" w:lineRule="auto"/>
              <w:jc w:val="right"/>
              <w:rPr>
                <w:sz w:val="22"/>
                <w:szCs w:val="22"/>
              </w:rPr>
            </w:pPr>
            <w:r>
              <w:rPr>
                <w:spacing w:val="-3"/>
                <w:sz w:val="22"/>
                <w:szCs w:val="22"/>
              </w:rPr>
              <w:t>c.获取招标文件</w:t>
            </w:r>
          </w:p>
        </w:tc>
        <w:tc>
          <w:tcPr>
            <w:tcW w:w="6389" w:type="dxa"/>
            <w:noWrap w:val="0"/>
            <w:vAlign w:val="top"/>
          </w:tcPr>
          <w:p w14:paraId="3465BF87">
            <w:pPr>
              <w:pStyle w:val="5"/>
              <w:spacing w:before="264" w:line="254" w:lineRule="auto"/>
              <w:ind w:left="2" w:firstLine="409"/>
              <w:jc w:val="both"/>
              <w:rPr>
                <w:sz w:val="22"/>
                <w:szCs w:val="22"/>
              </w:rPr>
            </w:pPr>
            <w:r>
              <w:rPr>
                <w:spacing w:val="-3"/>
                <w:sz w:val="22"/>
                <w:szCs w:val="22"/>
              </w:rPr>
              <w:t>招标文件的获取时间应不少于5日，在“贵州省国有企业</w:t>
            </w:r>
            <w:r>
              <w:rPr>
                <w:spacing w:val="-4"/>
                <w:sz w:val="22"/>
                <w:szCs w:val="22"/>
              </w:rPr>
              <w:t>生产资</w:t>
            </w:r>
            <w:r>
              <w:rPr>
                <w:sz w:val="22"/>
                <w:szCs w:val="22"/>
              </w:rPr>
              <w:t xml:space="preserve"> </w:t>
            </w:r>
            <w:r>
              <w:rPr>
                <w:spacing w:val="-8"/>
                <w:sz w:val="22"/>
                <w:szCs w:val="22"/>
              </w:rPr>
              <w:t>料交易综合服务平台”公开招标文件的关键内容；自愿招标项目从招</w:t>
            </w:r>
            <w:r>
              <w:rPr>
                <w:spacing w:val="15"/>
                <w:sz w:val="22"/>
                <w:szCs w:val="22"/>
              </w:rPr>
              <w:t xml:space="preserve"> </w:t>
            </w:r>
            <w:r>
              <w:rPr>
                <w:spacing w:val="-7"/>
                <w:sz w:val="22"/>
                <w:szCs w:val="22"/>
              </w:rPr>
              <w:t>标文件发出之日起至投标截止之日止应不少于10日</w:t>
            </w:r>
            <w:r>
              <w:rPr>
                <w:spacing w:val="-8"/>
                <w:sz w:val="22"/>
                <w:szCs w:val="22"/>
              </w:rPr>
              <w:t>，依法招标依据相</w:t>
            </w:r>
            <w:r>
              <w:rPr>
                <w:sz w:val="22"/>
                <w:szCs w:val="22"/>
              </w:rPr>
              <w:t xml:space="preserve"> </w:t>
            </w:r>
            <w:r>
              <w:rPr>
                <w:spacing w:val="-1"/>
                <w:sz w:val="22"/>
                <w:szCs w:val="22"/>
              </w:rPr>
              <w:t>关法律法规执行。</w:t>
            </w:r>
          </w:p>
          <w:p w14:paraId="32D0B6F0">
            <w:pPr>
              <w:pStyle w:val="5"/>
              <w:spacing w:line="219" w:lineRule="auto"/>
              <w:ind w:left="2"/>
              <w:rPr>
                <w:sz w:val="22"/>
                <w:szCs w:val="22"/>
              </w:rPr>
            </w:pPr>
            <w:r>
              <w:rPr>
                <w:sz w:val="22"/>
                <w:szCs w:val="22"/>
              </w:rPr>
              <w:t>潜在投标人在平台线上获取招标文件。</w:t>
            </w:r>
          </w:p>
        </w:tc>
      </w:tr>
      <w:tr w14:paraId="3BF28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9" w:hRule="atLeast"/>
        </w:trPr>
        <w:tc>
          <w:tcPr>
            <w:tcW w:w="944" w:type="dxa"/>
            <w:vMerge w:val="continue"/>
            <w:tcBorders>
              <w:top w:val="nil"/>
              <w:bottom w:val="nil"/>
            </w:tcBorders>
            <w:noWrap w:val="0"/>
            <w:vAlign w:val="top"/>
          </w:tcPr>
          <w:p w14:paraId="5C6B0008">
            <w:pPr>
              <w:rPr>
                <w:rFonts w:ascii="Arial"/>
                <w:sz w:val="21"/>
              </w:rPr>
            </w:pPr>
          </w:p>
        </w:tc>
        <w:tc>
          <w:tcPr>
            <w:tcW w:w="1538" w:type="dxa"/>
            <w:noWrap w:val="0"/>
            <w:vAlign w:val="top"/>
          </w:tcPr>
          <w:p w14:paraId="508A01C9">
            <w:pPr>
              <w:spacing w:line="336" w:lineRule="auto"/>
              <w:rPr>
                <w:rFonts w:ascii="Arial"/>
                <w:sz w:val="21"/>
              </w:rPr>
            </w:pPr>
          </w:p>
          <w:p w14:paraId="4FD12C30">
            <w:pPr>
              <w:spacing w:line="336" w:lineRule="auto"/>
              <w:rPr>
                <w:rFonts w:ascii="Arial"/>
                <w:sz w:val="21"/>
              </w:rPr>
            </w:pPr>
          </w:p>
          <w:p w14:paraId="40BEAC5D">
            <w:pPr>
              <w:pStyle w:val="5"/>
              <w:spacing w:before="71" w:line="245" w:lineRule="auto"/>
              <w:ind w:left="10"/>
              <w:rPr>
                <w:sz w:val="22"/>
                <w:szCs w:val="22"/>
              </w:rPr>
            </w:pPr>
            <w:r>
              <w:rPr>
                <w:spacing w:val="-7"/>
                <w:sz w:val="22"/>
                <w:szCs w:val="22"/>
              </w:rPr>
              <w:t>d.招标文件的澄</w:t>
            </w:r>
            <w:r>
              <w:rPr>
                <w:spacing w:val="1"/>
                <w:sz w:val="22"/>
                <w:szCs w:val="22"/>
              </w:rPr>
              <w:t xml:space="preserve"> </w:t>
            </w:r>
            <w:r>
              <w:rPr>
                <w:spacing w:val="-3"/>
                <w:sz w:val="22"/>
                <w:szCs w:val="22"/>
              </w:rPr>
              <w:t>清和修改(如有)</w:t>
            </w:r>
          </w:p>
        </w:tc>
        <w:tc>
          <w:tcPr>
            <w:tcW w:w="6389" w:type="dxa"/>
            <w:noWrap w:val="0"/>
            <w:vAlign w:val="top"/>
          </w:tcPr>
          <w:p w14:paraId="372BEC59">
            <w:pPr>
              <w:pStyle w:val="5"/>
              <w:spacing w:before="125" w:line="252" w:lineRule="auto"/>
              <w:ind w:left="2" w:firstLine="409"/>
              <w:jc w:val="both"/>
              <w:rPr>
                <w:sz w:val="22"/>
                <w:szCs w:val="22"/>
              </w:rPr>
            </w:pPr>
            <w:r>
              <w:rPr>
                <w:spacing w:val="-7"/>
                <w:sz w:val="22"/>
                <w:szCs w:val="22"/>
              </w:rPr>
              <w:t>招标人可以对已经发出的招标文件进行澄清或</w:t>
            </w:r>
            <w:r>
              <w:rPr>
                <w:spacing w:val="-8"/>
                <w:sz w:val="22"/>
                <w:szCs w:val="22"/>
              </w:rPr>
              <w:t>修改，并通知所有</w:t>
            </w:r>
            <w:r>
              <w:rPr>
                <w:sz w:val="22"/>
                <w:szCs w:val="22"/>
              </w:rPr>
              <w:t xml:space="preserve"> </w:t>
            </w:r>
            <w:r>
              <w:rPr>
                <w:spacing w:val="-8"/>
                <w:sz w:val="22"/>
                <w:szCs w:val="22"/>
              </w:rPr>
              <w:t>获取招标文件的潜在投标人；可能影响投标人编制投标文件的，招标</w:t>
            </w:r>
            <w:r>
              <w:rPr>
                <w:spacing w:val="3"/>
                <w:sz w:val="22"/>
                <w:szCs w:val="22"/>
              </w:rPr>
              <w:t xml:space="preserve"> </w:t>
            </w:r>
            <w:r>
              <w:rPr>
                <w:sz w:val="22"/>
                <w:szCs w:val="22"/>
              </w:rPr>
              <w:t>人应在投标截止时间5日前发出，不足5日的应顺延投标</w:t>
            </w:r>
            <w:r>
              <w:rPr>
                <w:spacing w:val="-1"/>
                <w:sz w:val="22"/>
                <w:szCs w:val="22"/>
              </w:rPr>
              <w:t>截止时间。</w:t>
            </w:r>
          </w:p>
          <w:p w14:paraId="5D61ECCA">
            <w:pPr>
              <w:pStyle w:val="5"/>
              <w:spacing w:line="253" w:lineRule="auto"/>
              <w:ind w:left="2" w:firstLine="384"/>
              <w:jc w:val="both"/>
              <w:rPr>
                <w:sz w:val="22"/>
                <w:szCs w:val="22"/>
              </w:rPr>
            </w:pPr>
            <w:r>
              <w:rPr>
                <w:spacing w:val="-2"/>
                <w:sz w:val="22"/>
                <w:szCs w:val="22"/>
              </w:rPr>
              <w:t>潜在投标人对招标文件有异议的，应在投标截止前5日</w:t>
            </w:r>
            <w:r>
              <w:rPr>
                <w:spacing w:val="-3"/>
                <w:sz w:val="22"/>
                <w:szCs w:val="22"/>
              </w:rPr>
              <w:t>内提出，</w:t>
            </w:r>
            <w:r>
              <w:rPr>
                <w:sz w:val="22"/>
                <w:szCs w:val="22"/>
              </w:rPr>
              <w:t xml:space="preserve"> </w:t>
            </w:r>
            <w:r>
              <w:rPr>
                <w:spacing w:val="-7"/>
                <w:sz w:val="22"/>
                <w:szCs w:val="22"/>
              </w:rPr>
              <w:t>招标人应在收到异议后3日内答复，招标人针对潜在投</w:t>
            </w:r>
            <w:r>
              <w:rPr>
                <w:spacing w:val="-8"/>
                <w:sz w:val="22"/>
                <w:szCs w:val="22"/>
              </w:rPr>
              <w:t>标人的异议修</w:t>
            </w:r>
            <w:r>
              <w:rPr>
                <w:sz w:val="22"/>
                <w:szCs w:val="22"/>
              </w:rPr>
              <w:t xml:space="preserve">  </w:t>
            </w:r>
            <w:r>
              <w:rPr>
                <w:spacing w:val="-8"/>
                <w:sz w:val="22"/>
                <w:szCs w:val="22"/>
              </w:rPr>
              <w:t>改招标文件后可能影响投标文件编制的项目，投标截止时间应顺延。</w:t>
            </w:r>
          </w:p>
        </w:tc>
      </w:tr>
      <w:tr w14:paraId="1B2E5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4" w:hRule="atLeast"/>
        </w:trPr>
        <w:tc>
          <w:tcPr>
            <w:tcW w:w="944" w:type="dxa"/>
            <w:vMerge w:val="continue"/>
            <w:tcBorders>
              <w:top w:val="nil"/>
            </w:tcBorders>
            <w:noWrap w:val="0"/>
            <w:vAlign w:val="top"/>
          </w:tcPr>
          <w:p w14:paraId="4DB23FA5">
            <w:pPr>
              <w:rPr>
                <w:rFonts w:ascii="Arial"/>
                <w:sz w:val="21"/>
              </w:rPr>
            </w:pPr>
          </w:p>
        </w:tc>
        <w:tc>
          <w:tcPr>
            <w:tcW w:w="1538" w:type="dxa"/>
            <w:noWrap w:val="0"/>
            <w:vAlign w:val="top"/>
          </w:tcPr>
          <w:p w14:paraId="30826ADE">
            <w:pPr>
              <w:pStyle w:val="5"/>
              <w:spacing w:before="298" w:line="263" w:lineRule="auto"/>
              <w:ind w:left="10" w:right="70"/>
              <w:rPr>
                <w:sz w:val="22"/>
                <w:szCs w:val="22"/>
              </w:rPr>
            </w:pPr>
            <w:r>
              <w:rPr>
                <w:spacing w:val="2"/>
                <w:sz w:val="22"/>
                <w:szCs w:val="22"/>
              </w:rPr>
              <w:t>e.踏勘现场(如</w:t>
            </w:r>
            <w:r>
              <w:rPr>
                <w:sz w:val="22"/>
                <w:szCs w:val="22"/>
              </w:rPr>
              <w:t xml:space="preserve"> </w:t>
            </w:r>
            <w:r>
              <w:rPr>
                <w:spacing w:val="-5"/>
                <w:sz w:val="22"/>
                <w:szCs w:val="22"/>
              </w:rPr>
              <w:t>有</w:t>
            </w:r>
            <w:r>
              <w:rPr>
                <w:spacing w:val="-43"/>
                <w:sz w:val="22"/>
                <w:szCs w:val="22"/>
              </w:rPr>
              <w:t xml:space="preserve"> </w:t>
            </w:r>
            <w:r>
              <w:rPr>
                <w:spacing w:val="-5"/>
                <w:sz w:val="22"/>
                <w:szCs w:val="22"/>
              </w:rPr>
              <w:t>)</w:t>
            </w:r>
          </w:p>
        </w:tc>
        <w:tc>
          <w:tcPr>
            <w:tcW w:w="6389" w:type="dxa"/>
            <w:noWrap w:val="0"/>
            <w:vAlign w:val="top"/>
          </w:tcPr>
          <w:p w14:paraId="5AE57801">
            <w:pPr>
              <w:spacing w:line="364" w:lineRule="auto"/>
              <w:rPr>
                <w:rFonts w:ascii="Arial"/>
                <w:sz w:val="21"/>
              </w:rPr>
            </w:pPr>
          </w:p>
          <w:p w14:paraId="5785F688">
            <w:pPr>
              <w:pStyle w:val="5"/>
              <w:spacing w:before="71" w:line="219" w:lineRule="auto"/>
              <w:ind w:left="2"/>
              <w:rPr>
                <w:sz w:val="22"/>
                <w:szCs w:val="22"/>
              </w:rPr>
            </w:pPr>
            <w:r>
              <w:rPr>
                <w:sz w:val="22"/>
                <w:szCs w:val="22"/>
              </w:rPr>
              <w:t>需要时，招标人可通知潜在投标人自行踏勘项目现</w:t>
            </w:r>
            <w:r>
              <w:rPr>
                <w:spacing w:val="-1"/>
                <w:sz w:val="22"/>
                <w:szCs w:val="22"/>
              </w:rPr>
              <w:t>场。</w:t>
            </w:r>
          </w:p>
        </w:tc>
      </w:tr>
    </w:tbl>
    <w:p w14:paraId="3956051F">
      <w:pPr>
        <w:rPr>
          <w:rFonts w:ascii="Arial"/>
          <w:sz w:val="21"/>
        </w:rPr>
      </w:pPr>
    </w:p>
    <w:p w14:paraId="0F18576E">
      <w:pPr>
        <w:rPr>
          <w:rFonts w:ascii="Arial" w:hAnsi="Arial" w:eastAsia="Arial" w:cs="Arial"/>
          <w:sz w:val="21"/>
          <w:szCs w:val="21"/>
        </w:rPr>
        <w:sectPr>
          <w:footerReference r:id="rId6" w:type="default"/>
          <w:pgSz w:w="11900" w:h="16830"/>
          <w:pgMar w:top="1430" w:right="1583" w:bottom="1961" w:left="1239" w:header="0" w:footer="1611" w:gutter="0"/>
          <w:cols w:space="720" w:num="1"/>
        </w:sectPr>
      </w:pPr>
    </w:p>
    <w:p w14:paraId="0ED0D502">
      <w:pPr>
        <w:spacing w:line="184" w:lineRule="exact"/>
      </w:pPr>
    </w:p>
    <w:tbl>
      <w:tblPr>
        <w:tblStyle w:val="6"/>
        <w:tblW w:w="8832" w:type="dxa"/>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4"/>
        <w:gridCol w:w="1538"/>
        <w:gridCol w:w="6350"/>
      </w:tblGrid>
      <w:tr w14:paraId="4621B2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944" w:type="dxa"/>
            <w:noWrap w:val="0"/>
            <w:vAlign w:val="top"/>
          </w:tcPr>
          <w:p w14:paraId="7D811767">
            <w:pPr>
              <w:pStyle w:val="5"/>
              <w:spacing w:before="262" w:line="221" w:lineRule="auto"/>
              <w:ind w:left="198"/>
              <w:rPr>
                <w:sz w:val="22"/>
                <w:szCs w:val="22"/>
              </w:rPr>
            </w:pPr>
            <w:r>
              <w:rPr>
                <w:b/>
                <w:bCs/>
                <w:spacing w:val="-2"/>
                <w:sz w:val="22"/>
                <w:szCs w:val="22"/>
              </w:rPr>
              <w:t>阶段</w:t>
            </w:r>
          </w:p>
        </w:tc>
        <w:tc>
          <w:tcPr>
            <w:tcW w:w="1538" w:type="dxa"/>
            <w:noWrap w:val="0"/>
            <w:vAlign w:val="top"/>
          </w:tcPr>
          <w:p w14:paraId="6129446D">
            <w:pPr>
              <w:pStyle w:val="5"/>
              <w:spacing w:before="261" w:line="220" w:lineRule="auto"/>
              <w:ind w:left="494"/>
              <w:rPr>
                <w:sz w:val="22"/>
                <w:szCs w:val="22"/>
              </w:rPr>
            </w:pPr>
            <w:r>
              <w:rPr>
                <w:b/>
                <w:bCs/>
                <w:spacing w:val="-5"/>
                <w:sz w:val="22"/>
                <w:szCs w:val="22"/>
              </w:rPr>
              <w:t>程序</w:t>
            </w:r>
          </w:p>
        </w:tc>
        <w:tc>
          <w:tcPr>
            <w:tcW w:w="6350" w:type="dxa"/>
            <w:noWrap w:val="0"/>
            <w:vAlign w:val="top"/>
          </w:tcPr>
          <w:p w14:paraId="6E6F55D0">
            <w:pPr>
              <w:pStyle w:val="5"/>
              <w:spacing w:before="261" w:line="219" w:lineRule="auto"/>
              <w:ind w:left="2656"/>
              <w:rPr>
                <w:sz w:val="22"/>
                <w:szCs w:val="22"/>
              </w:rPr>
            </w:pPr>
            <w:r>
              <w:rPr>
                <w:b/>
                <w:bCs/>
                <w:spacing w:val="-5"/>
                <w:sz w:val="22"/>
                <w:szCs w:val="22"/>
              </w:rPr>
              <w:t>工作内容</w:t>
            </w:r>
          </w:p>
        </w:tc>
      </w:tr>
      <w:tr w14:paraId="235A7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8" w:hRule="atLeast"/>
        </w:trPr>
        <w:tc>
          <w:tcPr>
            <w:tcW w:w="944" w:type="dxa"/>
            <w:noWrap w:val="0"/>
            <w:vAlign w:val="top"/>
          </w:tcPr>
          <w:p w14:paraId="7C19D4BD">
            <w:pPr>
              <w:spacing w:line="287" w:lineRule="auto"/>
              <w:rPr>
                <w:rFonts w:ascii="Arial"/>
                <w:sz w:val="21"/>
              </w:rPr>
            </w:pPr>
          </w:p>
          <w:p w14:paraId="0FD35B9A">
            <w:pPr>
              <w:spacing w:line="288" w:lineRule="auto"/>
              <w:rPr>
                <w:rFonts w:ascii="Arial"/>
                <w:sz w:val="21"/>
              </w:rPr>
            </w:pPr>
          </w:p>
          <w:p w14:paraId="24C9F4E9">
            <w:pPr>
              <w:pStyle w:val="5"/>
              <w:spacing w:before="71" w:line="247" w:lineRule="auto"/>
              <w:ind w:left="14" w:right="31"/>
              <w:rPr>
                <w:sz w:val="22"/>
                <w:szCs w:val="22"/>
              </w:rPr>
            </w:pPr>
            <w:r>
              <w:rPr>
                <w:spacing w:val="1"/>
                <w:sz w:val="22"/>
                <w:szCs w:val="22"/>
              </w:rPr>
              <w:t xml:space="preserve">5.投标程 </w:t>
            </w:r>
            <w:r>
              <w:rPr>
                <w:sz w:val="22"/>
                <w:szCs w:val="22"/>
              </w:rPr>
              <w:t>序</w:t>
            </w:r>
          </w:p>
        </w:tc>
        <w:tc>
          <w:tcPr>
            <w:tcW w:w="1538" w:type="dxa"/>
            <w:noWrap w:val="0"/>
            <w:vAlign w:val="top"/>
          </w:tcPr>
          <w:p w14:paraId="6FF7EC41">
            <w:pPr>
              <w:spacing w:line="241" w:lineRule="auto"/>
              <w:rPr>
                <w:rFonts w:ascii="Arial"/>
                <w:sz w:val="21"/>
              </w:rPr>
            </w:pPr>
          </w:p>
          <w:p w14:paraId="58F1D41D">
            <w:pPr>
              <w:spacing w:line="241" w:lineRule="auto"/>
              <w:rPr>
                <w:rFonts w:ascii="Arial"/>
                <w:sz w:val="21"/>
              </w:rPr>
            </w:pPr>
          </w:p>
          <w:p w14:paraId="760F6C69">
            <w:pPr>
              <w:spacing w:line="242" w:lineRule="auto"/>
              <w:rPr>
                <w:rFonts w:ascii="Arial"/>
                <w:sz w:val="21"/>
              </w:rPr>
            </w:pPr>
          </w:p>
          <w:p w14:paraId="095F0AB6">
            <w:pPr>
              <w:pStyle w:val="5"/>
              <w:spacing w:before="71" w:line="219" w:lineRule="auto"/>
              <w:rPr>
                <w:sz w:val="22"/>
                <w:szCs w:val="22"/>
              </w:rPr>
            </w:pPr>
            <w:r>
              <w:rPr>
                <w:spacing w:val="-2"/>
                <w:sz w:val="22"/>
                <w:szCs w:val="22"/>
              </w:rPr>
              <w:t>递交投标文件</w:t>
            </w:r>
          </w:p>
        </w:tc>
        <w:tc>
          <w:tcPr>
            <w:tcW w:w="6350" w:type="dxa"/>
            <w:noWrap w:val="0"/>
            <w:vAlign w:val="top"/>
          </w:tcPr>
          <w:p w14:paraId="10E6D422">
            <w:pPr>
              <w:pStyle w:val="5"/>
              <w:spacing w:before="29" w:line="252" w:lineRule="auto"/>
              <w:ind w:left="12" w:firstLine="389"/>
              <w:rPr>
                <w:sz w:val="22"/>
                <w:szCs w:val="22"/>
              </w:rPr>
            </w:pPr>
            <w:r>
              <w:rPr>
                <w:spacing w:val="-8"/>
                <w:sz w:val="22"/>
                <w:szCs w:val="22"/>
              </w:rPr>
              <w:t>投标人应在招标文件约定的投标截止时间通过电子交易平台向招</w:t>
            </w:r>
            <w:r>
              <w:rPr>
                <w:sz w:val="22"/>
                <w:szCs w:val="22"/>
              </w:rPr>
              <w:t xml:space="preserve"> </w:t>
            </w:r>
            <w:r>
              <w:rPr>
                <w:spacing w:val="-1"/>
                <w:sz w:val="22"/>
                <w:szCs w:val="22"/>
              </w:rPr>
              <w:t>标人递交投标文件。</w:t>
            </w:r>
          </w:p>
          <w:p w14:paraId="20F20911">
            <w:pPr>
              <w:pStyle w:val="5"/>
              <w:spacing w:line="260" w:lineRule="auto"/>
              <w:ind w:left="12" w:firstLine="400"/>
              <w:rPr>
                <w:sz w:val="22"/>
                <w:szCs w:val="22"/>
              </w:rPr>
            </w:pPr>
            <w:r>
              <w:rPr>
                <w:spacing w:val="-10"/>
                <w:sz w:val="22"/>
                <w:szCs w:val="22"/>
              </w:rPr>
              <w:t>招</w:t>
            </w:r>
            <w:r>
              <w:rPr>
                <w:spacing w:val="-9"/>
                <w:sz w:val="22"/>
                <w:szCs w:val="22"/>
              </w:rPr>
              <w:t>标文件要求缴纳投标保证金的，投标人应按照招标文件要求</w:t>
            </w:r>
            <w:r>
              <w:rPr>
                <w:spacing w:val="-8"/>
                <w:sz w:val="22"/>
                <w:szCs w:val="22"/>
              </w:rPr>
              <w:t>缴</w:t>
            </w:r>
            <w:r>
              <w:rPr>
                <w:spacing w:val="17"/>
                <w:sz w:val="22"/>
                <w:szCs w:val="22"/>
              </w:rPr>
              <w:t xml:space="preserve"> </w:t>
            </w:r>
            <w:r>
              <w:rPr>
                <w:sz w:val="22"/>
                <w:szCs w:val="22"/>
              </w:rPr>
              <w:t>纳。对信誉良好的投标人可采用信用保函的方式提供招标担</w:t>
            </w:r>
            <w:r>
              <w:rPr>
                <w:spacing w:val="-1"/>
                <w:sz w:val="22"/>
                <w:szCs w:val="22"/>
              </w:rPr>
              <w:t>保。</w:t>
            </w:r>
          </w:p>
          <w:p w14:paraId="0B43AC16">
            <w:pPr>
              <w:pStyle w:val="5"/>
              <w:spacing w:line="230" w:lineRule="auto"/>
              <w:ind w:left="12" w:firstLine="419"/>
              <w:rPr>
                <w:sz w:val="22"/>
                <w:szCs w:val="22"/>
              </w:rPr>
            </w:pPr>
            <w:r>
              <w:rPr>
                <w:spacing w:val="-9"/>
                <w:sz w:val="22"/>
                <w:szCs w:val="22"/>
              </w:rPr>
              <w:t>投标文件应以加密形式通过电子交易方式在线上进行投标，</w:t>
            </w:r>
            <w:r>
              <w:rPr>
                <w:spacing w:val="-10"/>
                <w:sz w:val="22"/>
                <w:szCs w:val="22"/>
              </w:rPr>
              <w:t>电子</w:t>
            </w:r>
            <w:r>
              <w:rPr>
                <w:sz w:val="22"/>
                <w:szCs w:val="22"/>
              </w:rPr>
              <w:t xml:space="preserve"> 交易平台收到投标人递交的投标文件后应出</w:t>
            </w:r>
            <w:r>
              <w:rPr>
                <w:spacing w:val="-1"/>
                <w:sz w:val="22"/>
                <w:szCs w:val="22"/>
              </w:rPr>
              <w:t>具回执。</w:t>
            </w:r>
          </w:p>
        </w:tc>
      </w:tr>
      <w:tr w14:paraId="10DC4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7" w:hRule="atLeast"/>
        </w:trPr>
        <w:tc>
          <w:tcPr>
            <w:tcW w:w="944" w:type="dxa"/>
            <w:noWrap w:val="0"/>
            <w:vAlign w:val="top"/>
          </w:tcPr>
          <w:p w14:paraId="62629EFC">
            <w:pPr>
              <w:spacing w:line="291" w:lineRule="auto"/>
              <w:rPr>
                <w:rFonts w:ascii="Arial"/>
                <w:sz w:val="21"/>
              </w:rPr>
            </w:pPr>
          </w:p>
          <w:p w14:paraId="3379BBB7">
            <w:pPr>
              <w:spacing w:line="291" w:lineRule="auto"/>
              <w:rPr>
                <w:rFonts w:ascii="Arial"/>
                <w:sz w:val="21"/>
              </w:rPr>
            </w:pPr>
          </w:p>
          <w:p w14:paraId="20C4D762">
            <w:pPr>
              <w:spacing w:line="292" w:lineRule="auto"/>
              <w:rPr>
                <w:rFonts w:ascii="Arial"/>
                <w:sz w:val="21"/>
              </w:rPr>
            </w:pPr>
          </w:p>
          <w:p w14:paraId="6FB5A500">
            <w:pPr>
              <w:pStyle w:val="5"/>
              <w:spacing w:before="72" w:line="264" w:lineRule="auto"/>
              <w:ind w:left="14" w:right="49"/>
              <w:rPr>
                <w:sz w:val="22"/>
                <w:szCs w:val="22"/>
              </w:rPr>
            </w:pPr>
            <w:r>
              <w:rPr>
                <w:spacing w:val="-3"/>
                <w:sz w:val="22"/>
                <w:szCs w:val="22"/>
              </w:rPr>
              <w:t>6.开标程</w:t>
            </w:r>
            <w:r>
              <w:rPr>
                <w:spacing w:val="3"/>
                <w:sz w:val="22"/>
                <w:szCs w:val="22"/>
              </w:rPr>
              <w:t xml:space="preserve"> </w:t>
            </w:r>
            <w:r>
              <w:rPr>
                <w:sz w:val="22"/>
                <w:szCs w:val="22"/>
              </w:rPr>
              <w:t>序</w:t>
            </w:r>
          </w:p>
        </w:tc>
        <w:tc>
          <w:tcPr>
            <w:tcW w:w="1538" w:type="dxa"/>
            <w:noWrap w:val="0"/>
            <w:vAlign w:val="top"/>
          </w:tcPr>
          <w:p w14:paraId="0F7063BE">
            <w:pPr>
              <w:spacing w:line="255" w:lineRule="auto"/>
              <w:rPr>
                <w:rFonts w:ascii="Arial"/>
                <w:sz w:val="21"/>
              </w:rPr>
            </w:pPr>
          </w:p>
          <w:p w14:paraId="50A5F244">
            <w:pPr>
              <w:spacing w:line="255" w:lineRule="auto"/>
              <w:rPr>
                <w:rFonts w:ascii="Arial"/>
                <w:sz w:val="21"/>
              </w:rPr>
            </w:pPr>
          </w:p>
          <w:p w14:paraId="1541DC26">
            <w:pPr>
              <w:spacing w:line="256" w:lineRule="auto"/>
              <w:rPr>
                <w:rFonts w:ascii="Arial"/>
                <w:sz w:val="21"/>
              </w:rPr>
            </w:pPr>
          </w:p>
          <w:p w14:paraId="3D8DF6D7">
            <w:pPr>
              <w:spacing w:line="256" w:lineRule="auto"/>
              <w:rPr>
                <w:rFonts w:ascii="Arial"/>
                <w:sz w:val="21"/>
              </w:rPr>
            </w:pPr>
          </w:p>
          <w:p w14:paraId="3E83B8C4">
            <w:pPr>
              <w:pStyle w:val="5"/>
              <w:spacing w:before="72" w:line="219" w:lineRule="auto"/>
              <w:rPr>
                <w:sz w:val="22"/>
                <w:szCs w:val="22"/>
              </w:rPr>
            </w:pPr>
            <w:r>
              <w:rPr>
                <w:spacing w:val="1"/>
                <w:sz w:val="22"/>
                <w:szCs w:val="22"/>
              </w:rPr>
              <w:t>线上开标会议</w:t>
            </w:r>
          </w:p>
        </w:tc>
        <w:tc>
          <w:tcPr>
            <w:tcW w:w="6350" w:type="dxa"/>
            <w:noWrap w:val="0"/>
            <w:vAlign w:val="top"/>
          </w:tcPr>
          <w:p w14:paraId="64D5B54F">
            <w:pPr>
              <w:pStyle w:val="5"/>
              <w:spacing w:before="32" w:line="260" w:lineRule="auto"/>
              <w:ind w:left="12" w:firstLine="409"/>
              <w:rPr>
                <w:sz w:val="22"/>
                <w:szCs w:val="22"/>
              </w:rPr>
            </w:pPr>
            <w:r>
              <w:rPr>
                <w:spacing w:val="-9"/>
                <w:sz w:val="22"/>
                <w:szCs w:val="22"/>
              </w:rPr>
              <w:t>招标人在电子交易平台上主持线上开标会议，应按招标文件约定</w:t>
            </w:r>
            <w:r>
              <w:rPr>
                <w:spacing w:val="8"/>
                <w:sz w:val="22"/>
                <w:szCs w:val="22"/>
              </w:rPr>
              <w:t xml:space="preserve"> </w:t>
            </w:r>
            <w:r>
              <w:rPr>
                <w:spacing w:val="-1"/>
                <w:sz w:val="22"/>
                <w:szCs w:val="22"/>
              </w:rPr>
              <w:t>投标截止时间、地点进行。</w:t>
            </w:r>
          </w:p>
          <w:p w14:paraId="4140C8A2">
            <w:pPr>
              <w:pStyle w:val="5"/>
              <w:spacing w:line="219" w:lineRule="auto"/>
              <w:ind w:left="433"/>
              <w:rPr>
                <w:sz w:val="22"/>
                <w:szCs w:val="22"/>
              </w:rPr>
            </w:pPr>
            <w:r>
              <w:rPr>
                <w:sz w:val="22"/>
                <w:szCs w:val="22"/>
              </w:rPr>
              <w:t>开标记录应妥善保存。</w:t>
            </w:r>
          </w:p>
          <w:p w14:paraId="43E510A9">
            <w:pPr>
              <w:pStyle w:val="5"/>
              <w:spacing w:before="36" w:line="248" w:lineRule="auto"/>
              <w:ind w:left="12" w:firstLine="409"/>
              <w:rPr>
                <w:sz w:val="22"/>
                <w:szCs w:val="22"/>
              </w:rPr>
            </w:pPr>
            <w:r>
              <w:rPr>
                <w:spacing w:val="-5"/>
                <w:sz w:val="22"/>
                <w:szCs w:val="22"/>
              </w:rPr>
              <w:t>投标人不足3人，招标投标活动中止；经监管企业采购委员会按</w:t>
            </w:r>
            <w:r>
              <w:rPr>
                <w:spacing w:val="2"/>
                <w:sz w:val="22"/>
                <w:szCs w:val="22"/>
              </w:rPr>
              <w:t xml:space="preserve"> </w:t>
            </w:r>
            <w:r>
              <w:rPr>
                <w:spacing w:val="-9"/>
                <w:sz w:val="22"/>
                <w:szCs w:val="22"/>
              </w:rPr>
              <w:t>决策权限报经理办公会、董事会批准，该招标项目可按《贵</w:t>
            </w:r>
            <w:r>
              <w:rPr>
                <w:spacing w:val="-10"/>
                <w:sz w:val="22"/>
                <w:szCs w:val="22"/>
              </w:rPr>
              <w:t>州省国资</w:t>
            </w:r>
            <w:r>
              <w:rPr>
                <w:sz w:val="22"/>
                <w:szCs w:val="22"/>
              </w:rPr>
              <w:t xml:space="preserve"> </w:t>
            </w:r>
            <w:r>
              <w:rPr>
                <w:spacing w:val="-2"/>
                <w:sz w:val="22"/>
                <w:szCs w:val="22"/>
              </w:rPr>
              <w:t>委监管企业货物服务采购管理办法(试行)》载明的其他采购方</w:t>
            </w:r>
            <w:r>
              <w:rPr>
                <w:spacing w:val="-3"/>
                <w:sz w:val="22"/>
                <w:szCs w:val="22"/>
              </w:rPr>
              <w:t>式进</w:t>
            </w:r>
            <w:r>
              <w:rPr>
                <w:sz w:val="22"/>
                <w:szCs w:val="22"/>
              </w:rPr>
              <w:t xml:space="preserve"> </w:t>
            </w:r>
            <w:r>
              <w:rPr>
                <w:spacing w:val="-1"/>
                <w:sz w:val="22"/>
                <w:szCs w:val="22"/>
              </w:rPr>
              <w:t>行重新采购。</w:t>
            </w:r>
          </w:p>
          <w:p w14:paraId="0D25CC0C">
            <w:pPr>
              <w:pStyle w:val="5"/>
              <w:spacing w:line="219" w:lineRule="auto"/>
              <w:ind w:left="433"/>
              <w:rPr>
                <w:sz w:val="22"/>
                <w:szCs w:val="22"/>
              </w:rPr>
            </w:pPr>
            <w:r>
              <w:rPr>
                <w:sz w:val="22"/>
                <w:szCs w:val="22"/>
              </w:rPr>
              <w:t>投标人对开标活动有异议应当场提出，招标人应及时答</w:t>
            </w:r>
            <w:r>
              <w:rPr>
                <w:spacing w:val="-1"/>
                <w:sz w:val="22"/>
                <w:szCs w:val="22"/>
              </w:rPr>
              <w:t>复。</w:t>
            </w:r>
          </w:p>
        </w:tc>
      </w:tr>
      <w:tr w14:paraId="69D0B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8" w:hRule="atLeast"/>
        </w:trPr>
        <w:tc>
          <w:tcPr>
            <w:tcW w:w="944" w:type="dxa"/>
            <w:vMerge w:val="restart"/>
            <w:tcBorders>
              <w:bottom w:val="nil"/>
            </w:tcBorders>
            <w:noWrap w:val="0"/>
            <w:vAlign w:val="top"/>
          </w:tcPr>
          <w:p w14:paraId="633354D3">
            <w:pPr>
              <w:spacing w:line="262" w:lineRule="auto"/>
              <w:rPr>
                <w:rFonts w:ascii="Arial"/>
                <w:sz w:val="21"/>
              </w:rPr>
            </w:pPr>
          </w:p>
          <w:p w14:paraId="1F1F490B">
            <w:pPr>
              <w:spacing w:line="263" w:lineRule="auto"/>
              <w:rPr>
                <w:rFonts w:ascii="Arial"/>
                <w:sz w:val="21"/>
              </w:rPr>
            </w:pPr>
          </w:p>
          <w:p w14:paraId="5FC593F1">
            <w:pPr>
              <w:spacing w:line="263" w:lineRule="auto"/>
              <w:rPr>
                <w:rFonts w:ascii="Arial"/>
                <w:sz w:val="21"/>
              </w:rPr>
            </w:pPr>
          </w:p>
          <w:p w14:paraId="56A781D4">
            <w:pPr>
              <w:spacing w:line="263" w:lineRule="auto"/>
              <w:rPr>
                <w:rFonts w:ascii="Arial"/>
                <w:sz w:val="21"/>
              </w:rPr>
            </w:pPr>
          </w:p>
          <w:p w14:paraId="28DBFCE3">
            <w:pPr>
              <w:spacing w:line="263" w:lineRule="auto"/>
              <w:rPr>
                <w:rFonts w:ascii="Arial"/>
                <w:sz w:val="21"/>
              </w:rPr>
            </w:pPr>
          </w:p>
          <w:p w14:paraId="166E8532">
            <w:pPr>
              <w:pStyle w:val="5"/>
              <w:spacing w:before="72" w:line="239" w:lineRule="auto"/>
              <w:ind w:left="14" w:right="31"/>
              <w:rPr>
                <w:sz w:val="22"/>
                <w:szCs w:val="22"/>
              </w:rPr>
            </w:pPr>
            <w:r>
              <w:rPr>
                <w:spacing w:val="1"/>
                <w:sz w:val="22"/>
                <w:szCs w:val="22"/>
              </w:rPr>
              <w:t xml:space="preserve">7.评审程 </w:t>
            </w:r>
            <w:r>
              <w:rPr>
                <w:sz w:val="22"/>
                <w:szCs w:val="22"/>
              </w:rPr>
              <w:t>序</w:t>
            </w:r>
          </w:p>
        </w:tc>
        <w:tc>
          <w:tcPr>
            <w:tcW w:w="1538" w:type="dxa"/>
            <w:noWrap w:val="0"/>
            <w:vAlign w:val="top"/>
          </w:tcPr>
          <w:p w14:paraId="42E2FFF4">
            <w:pPr>
              <w:spacing w:line="263" w:lineRule="auto"/>
              <w:rPr>
                <w:rFonts w:ascii="Arial"/>
                <w:sz w:val="21"/>
              </w:rPr>
            </w:pPr>
          </w:p>
          <w:p w14:paraId="5648D795">
            <w:pPr>
              <w:pStyle w:val="5"/>
              <w:spacing w:before="71" w:line="235" w:lineRule="auto"/>
              <w:rPr>
                <w:sz w:val="22"/>
                <w:szCs w:val="22"/>
              </w:rPr>
            </w:pPr>
            <w:r>
              <w:rPr>
                <w:spacing w:val="-2"/>
                <w:sz w:val="22"/>
                <w:szCs w:val="22"/>
              </w:rPr>
              <w:t>a.组建评标委员</w:t>
            </w:r>
            <w:r>
              <w:rPr>
                <w:spacing w:val="2"/>
                <w:sz w:val="22"/>
                <w:szCs w:val="22"/>
              </w:rPr>
              <w:t xml:space="preserve"> </w:t>
            </w:r>
            <w:r>
              <w:rPr>
                <w:sz w:val="22"/>
                <w:szCs w:val="22"/>
              </w:rPr>
              <w:t>会</w:t>
            </w:r>
          </w:p>
        </w:tc>
        <w:tc>
          <w:tcPr>
            <w:tcW w:w="6350" w:type="dxa"/>
            <w:noWrap w:val="0"/>
            <w:vAlign w:val="top"/>
          </w:tcPr>
          <w:p w14:paraId="24C233AF">
            <w:pPr>
              <w:spacing w:line="260" w:lineRule="auto"/>
              <w:rPr>
                <w:rFonts w:ascii="Arial"/>
                <w:sz w:val="21"/>
              </w:rPr>
            </w:pPr>
          </w:p>
          <w:p w14:paraId="3C585EB2">
            <w:pPr>
              <w:pStyle w:val="5"/>
              <w:spacing w:before="71" w:line="237" w:lineRule="auto"/>
              <w:ind w:left="433"/>
              <w:rPr>
                <w:sz w:val="22"/>
                <w:szCs w:val="22"/>
              </w:rPr>
            </w:pPr>
            <w:r>
              <w:rPr>
                <w:spacing w:val="-10"/>
                <w:sz w:val="22"/>
                <w:szCs w:val="22"/>
              </w:rPr>
              <w:t>招</w:t>
            </w:r>
            <w:r>
              <w:rPr>
                <w:spacing w:val="-9"/>
                <w:sz w:val="22"/>
                <w:szCs w:val="22"/>
              </w:rPr>
              <w:t>标人可依据项目需求及企业采购制度，参照相关法律法</w:t>
            </w:r>
            <w:r>
              <w:rPr>
                <w:spacing w:val="-10"/>
                <w:sz w:val="22"/>
                <w:szCs w:val="22"/>
              </w:rPr>
              <w:t>规建</w:t>
            </w:r>
            <w:r>
              <w:rPr>
                <w:spacing w:val="-9"/>
                <w:sz w:val="22"/>
                <w:szCs w:val="22"/>
              </w:rPr>
              <w:t>立</w:t>
            </w:r>
            <w:r>
              <w:rPr>
                <w:sz w:val="22"/>
                <w:szCs w:val="22"/>
              </w:rPr>
              <w:t xml:space="preserve"> 评标委员会，评标专家应从省或国家专家评标库中</w:t>
            </w:r>
            <w:r>
              <w:rPr>
                <w:spacing w:val="-1"/>
                <w:sz w:val="22"/>
                <w:szCs w:val="22"/>
              </w:rPr>
              <w:t>抽取。</w:t>
            </w:r>
          </w:p>
        </w:tc>
      </w:tr>
      <w:tr w14:paraId="53D222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2" w:hRule="atLeast"/>
        </w:trPr>
        <w:tc>
          <w:tcPr>
            <w:tcW w:w="944" w:type="dxa"/>
            <w:vMerge w:val="continue"/>
            <w:tcBorders>
              <w:top w:val="nil"/>
            </w:tcBorders>
            <w:noWrap w:val="0"/>
            <w:vAlign w:val="top"/>
          </w:tcPr>
          <w:p w14:paraId="228F6107">
            <w:pPr>
              <w:rPr>
                <w:rFonts w:ascii="Arial"/>
                <w:sz w:val="21"/>
              </w:rPr>
            </w:pPr>
          </w:p>
        </w:tc>
        <w:tc>
          <w:tcPr>
            <w:tcW w:w="1538" w:type="dxa"/>
            <w:noWrap w:val="0"/>
            <w:vAlign w:val="top"/>
          </w:tcPr>
          <w:p w14:paraId="78AFFE8E">
            <w:pPr>
              <w:spacing w:line="249" w:lineRule="auto"/>
              <w:rPr>
                <w:rFonts w:ascii="Arial"/>
                <w:sz w:val="21"/>
              </w:rPr>
            </w:pPr>
          </w:p>
          <w:p w14:paraId="022D2B69">
            <w:pPr>
              <w:spacing w:line="250" w:lineRule="auto"/>
              <w:rPr>
                <w:rFonts w:ascii="Arial"/>
                <w:sz w:val="21"/>
              </w:rPr>
            </w:pPr>
          </w:p>
          <w:p w14:paraId="5CB5EDA9">
            <w:pPr>
              <w:spacing w:line="250" w:lineRule="auto"/>
              <w:rPr>
                <w:rFonts w:ascii="Arial"/>
                <w:sz w:val="21"/>
              </w:rPr>
            </w:pPr>
          </w:p>
          <w:p w14:paraId="6C77DBCB">
            <w:pPr>
              <w:pStyle w:val="5"/>
              <w:spacing w:before="72" w:line="264" w:lineRule="auto"/>
              <w:rPr>
                <w:sz w:val="22"/>
                <w:szCs w:val="22"/>
              </w:rPr>
            </w:pPr>
            <w:r>
              <w:rPr>
                <w:spacing w:val="-2"/>
                <w:sz w:val="22"/>
                <w:szCs w:val="22"/>
              </w:rPr>
              <w:t>b.评标委员会依</w:t>
            </w:r>
            <w:r>
              <w:rPr>
                <w:spacing w:val="2"/>
                <w:sz w:val="22"/>
                <w:szCs w:val="22"/>
              </w:rPr>
              <w:t xml:space="preserve"> </w:t>
            </w:r>
            <w:r>
              <w:rPr>
                <w:spacing w:val="-3"/>
                <w:sz w:val="22"/>
                <w:szCs w:val="22"/>
              </w:rPr>
              <w:t>法评标</w:t>
            </w:r>
          </w:p>
        </w:tc>
        <w:tc>
          <w:tcPr>
            <w:tcW w:w="6350" w:type="dxa"/>
            <w:noWrap w:val="0"/>
            <w:vAlign w:val="top"/>
          </w:tcPr>
          <w:p w14:paraId="11A12219">
            <w:pPr>
              <w:pStyle w:val="5"/>
              <w:spacing w:before="225" w:line="219" w:lineRule="auto"/>
              <w:jc w:val="right"/>
              <w:rPr>
                <w:sz w:val="22"/>
                <w:szCs w:val="22"/>
              </w:rPr>
            </w:pPr>
            <w:r>
              <w:rPr>
                <w:spacing w:val="-1"/>
                <w:sz w:val="22"/>
                <w:szCs w:val="22"/>
              </w:rPr>
              <w:t>评标委员会应依照法律和招标文件规定的评</w:t>
            </w:r>
            <w:r>
              <w:rPr>
                <w:spacing w:val="-2"/>
                <w:sz w:val="22"/>
                <w:szCs w:val="22"/>
              </w:rPr>
              <w:t>标办法进行评审。</w:t>
            </w:r>
          </w:p>
          <w:p w14:paraId="73B01B75">
            <w:pPr>
              <w:pStyle w:val="5"/>
              <w:spacing w:before="39" w:line="253" w:lineRule="auto"/>
              <w:ind w:left="12" w:firstLine="409"/>
              <w:rPr>
                <w:sz w:val="22"/>
                <w:szCs w:val="22"/>
              </w:rPr>
            </w:pPr>
            <w:r>
              <w:rPr>
                <w:spacing w:val="-9"/>
                <w:sz w:val="22"/>
                <w:szCs w:val="22"/>
              </w:rPr>
              <w:t>评标委员会应出具评标报告，电子交易平台根据评标委员会打分</w:t>
            </w:r>
            <w:r>
              <w:rPr>
                <w:spacing w:val="6"/>
                <w:sz w:val="22"/>
                <w:szCs w:val="22"/>
              </w:rPr>
              <w:t xml:space="preserve"> </w:t>
            </w:r>
            <w:r>
              <w:rPr>
                <w:spacing w:val="-9"/>
                <w:sz w:val="22"/>
                <w:szCs w:val="22"/>
              </w:rPr>
              <w:t>情况生成评标报告，评标委员会成员应编辑审核评标报告，</w:t>
            </w:r>
            <w:r>
              <w:rPr>
                <w:spacing w:val="-10"/>
                <w:sz w:val="22"/>
                <w:szCs w:val="22"/>
              </w:rPr>
              <w:t>在线进行</w:t>
            </w:r>
            <w:r>
              <w:rPr>
                <w:sz w:val="22"/>
                <w:szCs w:val="22"/>
              </w:rPr>
              <w:t xml:space="preserve"> </w:t>
            </w:r>
            <w:r>
              <w:rPr>
                <w:spacing w:val="-1"/>
                <w:sz w:val="22"/>
                <w:szCs w:val="22"/>
              </w:rPr>
              <w:t>签字或签章，并向招标人推荐合格的中标候选人。</w:t>
            </w:r>
          </w:p>
          <w:p w14:paraId="7C144920">
            <w:pPr>
              <w:pStyle w:val="5"/>
              <w:spacing w:before="15" w:line="229" w:lineRule="auto"/>
              <w:ind w:left="12" w:firstLine="419"/>
              <w:rPr>
                <w:sz w:val="22"/>
                <w:szCs w:val="22"/>
              </w:rPr>
            </w:pPr>
            <w:r>
              <w:rPr>
                <w:spacing w:val="-5"/>
                <w:sz w:val="22"/>
                <w:szCs w:val="22"/>
              </w:rPr>
              <w:t>推荐中标候选人一般不超过3家，中标候选人是否排序</w:t>
            </w:r>
            <w:r>
              <w:rPr>
                <w:spacing w:val="-6"/>
                <w:sz w:val="22"/>
                <w:szCs w:val="22"/>
              </w:rPr>
              <w:t>由招标文</w:t>
            </w:r>
            <w:r>
              <w:rPr>
                <w:sz w:val="22"/>
                <w:szCs w:val="22"/>
              </w:rPr>
              <w:t xml:space="preserve"> </w:t>
            </w:r>
            <w:r>
              <w:rPr>
                <w:spacing w:val="-1"/>
                <w:sz w:val="22"/>
                <w:szCs w:val="22"/>
              </w:rPr>
              <w:t>件约定。</w:t>
            </w:r>
          </w:p>
        </w:tc>
      </w:tr>
    </w:tbl>
    <w:p w14:paraId="751DE8BF">
      <w:pPr>
        <w:rPr>
          <w:rFonts w:ascii="Arial"/>
          <w:sz w:val="21"/>
        </w:rPr>
      </w:pPr>
    </w:p>
    <w:p w14:paraId="3653725A">
      <w:pPr>
        <w:rPr>
          <w:rFonts w:ascii="Arial" w:hAnsi="Arial" w:eastAsia="Arial" w:cs="Arial"/>
          <w:sz w:val="21"/>
          <w:szCs w:val="21"/>
        </w:rPr>
        <w:sectPr>
          <w:footerReference r:id="rId7" w:type="default"/>
          <w:pgSz w:w="11900" w:h="16830"/>
          <w:pgMar w:top="1430" w:right="1602" w:bottom="1921" w:left="1340" w:header="0" w:footer="1571" w:gutter="0"/>
          <w:cols w:space="720" w:num="1"/>
        </w:sectPr>
      </w:pPr>
    </w:p>
    <w:p w14:paraId="567B805E">
      <w:pPr>
        <w:spacing w:line="164" w:lineRule="exact"/>
      </w:pPr>
    </w:p>
    <w:tbl>
      <w:tblPr>
        <w:tblStyle w:val="6"/>
        <w:tblW w:w="8880" w:type="dxa"/>
        <w:tblInd w:w="1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4"/>
        <w:gridCol w:w="1528"/>
        <w:gridCol w:w="6388"/>
      </w:tblGrid>
      <w:tr w14:paraId="77E28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964" w:type="dxa"/>
            <w:noWrap w:val="0"/>
            <w:vAlign w:val="top"/>
          </w:tcPr>
          <w:p w14:paraId="6EF8C4E4">
            <w:pPr>
              <w:pStyle w:val="5"/>
              <w:spacing w:before="252" w:line="221" w:lineRule="auto"/>
              <w:ind w:left="208"/>
              <w:rPr>
                <w:sz w:val="22"/>
                <w:szCs w:val="22"/>
              </w:rPr>
            </w:pPr>
            <w:r>
              <w:rPr>
                <w:b/>
                <w:bCs/>
                <w:spacing w:val="-2"/>
                <w:sz w:val="22"/>
                <w:szCs w:val="22"/>
              </w:rPr>
              <w:t>阶段</w:t>
            </w:r>
          </w:p>
        </w:tc>
        <w:tc>
          <w:tcPr>
            <w:tcW w:w="1528" w:type="dxa"/>
            <w:noWrap w:val="0"/>
            <w:vAlign w:val="top"/>
          </w:tcPr>
          <w:p w14:paraId="026828C4">
            <w:pPr>
              <w:pStyle w:val="5"/>
              <w:spacing w:before="251" w:line="220" w:lineRule="auto"/>
              <w:ind w:left="504"/>
              <w:rPr>
                <w:sz w:val="22"/>
                <w:szCs w:val="22"/>
              </w:rPr>
            </w:pPr>
            <w:r>
              <w:rPr>
                <w:b/>
                <w:bCs/>
                <w:spacing w:val="-5"/>
                <w:sz w:val="22"/>
                <w:szCs w:val="22"/>
              </w:rPr>
              <w:t>程序</w:t>
            </w:r>
          </w:p>
        </w:tc>
        <w:tc>
          <w:tcPr>
            <w:tcW w:w="6388" w:type="dxa"/>
            <w:noWrap w:val="0"/>
            <w:vAlign w:val="top"/>
          </w:tcPr>
          <w:p w14:paraId="0A1815FC">
            <w:pPr>
              <w:pStyle w:val="5"/>
              <w:spacing w:before="250" w:line="219" w:lineRule="auto"/>
              <w:ind w:left="2666"/>
              <w:rPr>
                <w:sz w:val="22"/>
                <w:szCs w:val="22"/>
              </w:rPr>
            </w:pPr>
            <w:r>
              <w:rPr>
                <w:b/>
                <w:bCs/>
                <w:spacing w:val="-5"/>
                <w:sz w:val="22"/>
                <w:szCs w:val="22"/>
              </w:rPr>
              <w:t>工作内容</w:t>
            </w:r>
          </w:p>
        </w:tc>
      </w:tr>
      <w:tr w14:paraId="48141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6" w:hRule="atLeast"/>
        </w:trPr>
        <w:tc>
          <w:tcPr>
            <w:tcW w:w="964" w:type="dxa"/>
            <w:vMerge w:val="restart"/>
            <w:tcBorders>
              <w:bottom w:val="nil"/>
            </w:tcBorders>
            <w:noWrap w:val="0"/>
            <w:vAlign w:val="top"/>
          </w:tcPr>
          <w:p w14:paraId="78FB611B">
            <w:pPr>
              <w:spacing w:line="249" w:lineRule="auto"/>
              <w:rPr>
                <w:rFonts w:ascii="Arial"/>
                <w:sz w:val="21"/>
              </w:rPr>
            </w:pPr>
          </w:p>
          <w:p w14:paraId="4E950845">
            <w:pPr>
              <w:spacing w:line="249" w:lineRule="auto"/>
              <w:rPr>
                <w:rFonts w:ascii="Arial"/>
                <w:sz w:val="21"/>
              </w:rPr>
            </w:pPr>
          </w:p>
          <w:p w14:paraId="473B8384">
            <w:pPr>
              <w:spacing w:line="249" w:lineRule="auto"/>
              <w:rPr>
                <w:rFonts w:ascii="Arial"/>
                <w:sz w:val="21"/>
              </w:rPr>
            </w:pPr>
          </w:p>
          <w:p w14:paraId="3644B5A2">
            <w:pPr>
              <w:spacing w:line="250" w:lineRule="auto"/>
              <w:rPr>
                <w:rFonts w:ascii="Arial"/>
                <w:sz w:val="21"/>
              </w:rPr>
            </w:pPr>
          </w:p>
          <w:p w14:paraId="59D0DAC8">
            <w:pPr>
              <w:spacing w:line="250" w:lineRule="auto"/>
              <w:rPr>
                <w:rFonts w:ascii="Arial"/>
                <w:sz w:val="21"/>
              </w:rPr>
            </w:pPr>
          </w:p>
          <w:p w14:paraId="2454005B">
            <w:pPr>
              <w:spacing w:line="250" w:lineRule="auto"/>
              <w:rPr>
                <w:rFonts w:ascii="Arial"/>
                <w:sz w:val="21"/>
              </w:rPr>
            </w:pPr>
          </w:p>
          <w:p w14:paraId="0BDC5FDF">
            <w:pPr>
              <w:spacing w:line="250" w:lineRule="auto"/>
              <w:rPr>
                <w:rFonts w:ascii="Arial"/>
                <w:sz w:val="21"/>
              </w:rPr>
            </w:pPr>
          </w:p>
          <w:p w14:paraId="6C397176">
            <w:pPr>
              <w:spacing w:line="250" w:lineRule="auto"/>
              <w:rPr>
                <w:rFonts w:ascii="Arial"/>
                <w:sz w:val="21"/>
              </w:rPr>
            </w:pPr>
          </w:p>
          <w:p w14:paraId="2807198A">
            <w:pPr>
              <w:spacing w:line="250" w:lineRule="auto"/>
              <w:rPr>
                <w:rFonts w:ascii="Arial"/>
                <w:sz w:val="21"/>
              </w:rPr>
            </w:pPr>
          </w:p>
          <w:p w14:paraId="137C9063">
            <w:pPr>
              <w:spacing w:line="250" w:lineRule="auto"/>
              <w:rPr>
                <w:rFonts w:ascii="Arial"/>
                <w:sz w:val="21"/>
              </w:rPr>
            </w:pPr>
          </w:p>
          <w:p w14:paraId="4A5CA2CF">
            <w:pPr>
              <w:spacing w:line="250" w:lineRule="auto"/>
              <w:rPr>
                <w:rFonts w:ascii="Arial"/>
                <w:sz w:val="21"/>
              </w:rPr>
            </w:pPr>
          </w:p>
          <w:p w14:paraId="393B3A49">
            <w:pPr>
              <w:spacing w:line="250" w:lineRule="auto"/>
              <w:rPr>
                <w:rFonts w:ascii="Arial"/>
                <w:sz w:val="21"/>
              </w:rPr>
            </w:pPr>
          </w:p>
          <w:p w14:paraId="51498247">
            <w:pPr>
              <w:spacing w:line="250" w:lineRule="auto"/>
              <w:rPr>
                <w:rFonts w:ascii="Arial"/>
                <w:sz w:val="21"/>
              </w:rPr>
            </w:pPr>
          </w:p>
          <w:p w14:paraId="73A71F2A">
            <w:pPr>
              <w:spacing w:line="250" w:lineRule="auto"/>
              <w:rPr>
                <w:rFonts w:ascii="Arial"/>
                <w:sz w:val="21"/>
              </w:rPr>
            </w:pPr>
          </w:p>
          <w:p w14:paraId="4E782F13">
            <w:pPr>
              <w:spacing w:line="250" w:lineRule="auto"/>
              <w:rPr>
                <w:rFonts w:ascii="Arial"/>
                <w:sz w:val="21"/>
              </w:rPr>
            </w:pPr>
          </w:p>
          <w:p w14:paraId="363DFE9E">
            <w:pPr>
              <w:spacing w:line="250" w:lineRule="auto"/>
              <w:rPr>
                <w:rFonts w:ascii="Arial"/>
                <w:sz w:val="21"/>
              </w:rPr>
            </w:pPr>
          </w:p>
          <w:p w14:paraId="47433471">
            <w:pPr>
              <w:spacing w:line="250" w:lineRule="auto"/>
              <w:rPr>
                <w:rFonts w:ascii="Arial"/>
                <w:sz w:val="21"/>
              </w:rPr>
            </w:pPr>
          </w:p>
          <w:p w14:paraId="313C5827">
            <w:pPr>
              <w:spacing w:line="250" w:lineRule="auto"/>
              <w:rPr>
                <w:rFonts w:ascii="Arial"/>
                <w:sz w:val="21"/>
              </w:rPr>
            </w:pPr>
          </w:p>
          <w:p w14:paraId="2BFCE7B6">
            <w:pPr>
              <w:spacing w:line="250" w:lineRule="auto"/>
              <w:rPr>
                <w:rFonts w:ascii="Arial"/>
                <w:sz w:val="21"/>
              </w:rPr>
            </w:pPr>
          </w:p>
          <w:p w14:paraId="63FF1D8F">
            <w:pPr>
              <w:spacing w:line="250" w:lineRule="auto"/>
              <w:rPr>
                <w:rFonts w:ascii="Arial"/>
                <w:sz w:val="21"/>
              </w:rPr>
            </w:pPr>
          </w:p>
          <w:p w14:paraId="73790E33">
            <w:pPr>
              <w:spacing w:line="250" w:lineRule="auto"/>
              <w:rPr>
                <w:rFonts w:ascii="Arial"/>
                <w:sz w:val="21"/>
              </w:rPr>
            </w:pPr>
          </w:p>
          <w:p w14:paraId="27BE9018">
            <w:pPr>
              <w:pStyle w:val="5"/>
              <w:spacing w:before="72" w:line="255" w:lineRule="auto"/>
              <w:ind w:left="54" w:right="28"/>
              <w:rPr>
                <w:sz w:val="22"/>
                <w:szCs w:val="22"/>
              </w:rPr>
            </w:pPr>
            <w:r>
              <w:rPr>
                <w:spacing w:val="-2"/>
                <w:sz w:val="22"/>
                <w:szCs w:val="22"/>
              </w:rPr>
              <w:t>8.定标程</w:t>
            </w:r>
            <w:r>
              <w:rPr>
                <w:sz w:val="22"/>
                <w:szCs w:val="22"/>
              </w:rPr>
              <w:t xml:space="preserve"> 序</w:t>
            </w:r>
          </w:p>
        </w:tc>
        <w:tc>
          <w:tcPr>
            <w:tcW w:w="1528" w:type="dxa"/>
            <w:noWrap w:val="0"/>
            <w:vAlign w:val="top"/>
          </w:tcPr>
          <w:p w14:paraId="1E077457">
            <w:pPr>
              <w:spacing w:line="262" w:lineRule="auto"/>
              <w:rPr>
                <w:rFonts w:ascii="Arial"/>
                <w:sz w:val="21"/>
              </w:rPr>
            </w:pPr>
          </w:p>
          <w:p w14:paraId="6B8DBA28">
            <w:pPr>
              <w:spacing w:line="262" w:lineRule="auto"/>
              <w:rPr>
                <w:rFonts w:ascii="Arial"/>
                <w:sz w:val="21"/>
              </w:rPr>
            </w:pPr>
          </w:p>
          <w:p w14:paraId="143E9D3C">
            <w:pPr>
              <w:spacing w:line="262" w:lineRule="auto"/>
              <w:rPr>
                <w:rFonts w:ascii="Arial"/>
                <w:sz w:val="21"/>
              </w:rPr>
            </w:pPr>
          </w:p>
          <w:p w14:paraId="23678973">
            <w:pPr>
              <w:spacing w:line="263" w:lineRule="auto"/>
              <w:rPr>
                <w:rFonts w:ascii="Arial"/>
                <w:sz w:val="21"/>
              </w:rPr>
            </w:pPr>
          </w:p>
          <w:p w14:paraId="140ED1AE">
            <w:pPr>
              <w:spacing w:line="263" w:lineRule="auto"/>
              <w:rPr>
                <w:rFonts w:ascii="Arial"/>
                <w:sz w:val="21"/>
              </w:rPr>
            </w:pPr>
          </w:p>
          <w:p w14:paraId="5F69614A">
            <w:pPr>
              <w:spacing w:line="263" w:lineRule="auto"/>
              <w:rPr>
                <w:rFonts w:ascii="Arial"/>
                <w:sz w:val="21"/>
              </w:rPr>
            </w:pPr>
          </w:p>
          <w:p w14:paraId="5C58C575">
            <w:pPr>
              <w:spacing w:line="263" w:lineRule="auto"/>
              <w:rPr>
                <w:rFonts w:ascii="Arial"/>
                <w:sz w:val="21"/>
              </w:rPr>
            </w:pPr>
          </w:p>
          <w:p w14:paraId="670E7DE4">
            <w:pPr>
              <w:spacing w:line="263" w:lineRule="auto"/>
              <w:rPr>
                <w:rFonts w:ascii="Arial"/>
                <w:sz w:val="21"/>
              </w:rPr>
            </w:pPr>
          </w:p>
          <w:p w14:paraId="5588B6C0">
            <w:pPr>
              <w:spacing w:line="263" w:lineRule="auto"/>
              <w:rPr>
                <w:rFonts w:ascii="Arial"/>
                <w:sz w:val="21"/>
              </w:rPr>
            </w:pPr>
          </w:p>
          <w:p w14:paraId="79B58283">
            <w:pPr>
              <w:pStyle w:val="5"/>
              <w:spacing w:before="72" w:line="220" w:lineRule="auto"/>
              <w:ind w:left="10"/>
              <w:rPr>
                <w:sz w:val="22"/>
                <w:szCs w:val="22"/>
              </w:rPr>
            </w:pPr>
            <w:r>
              <w:rPr>
                <w:spacing w:val="3"/>
                <w:sz w:val="22"/>
                <w:szCs w:val="22"/>
              </w:rPr>
              <w:t>a.定标原则</w:t>
            </w:r>
          </w:p>
        </w:tc>
        <w:tc>
          <w:tcPr>
            <w:tcW w:w="6388" w:type="dxa"/>
            <w:noWrap w:val="0"/>
            <w:vAlign w:val="top"/>
          </w:tcPr>
          <w:p w14:paraId="28353C01">
            <w:pPr>
              <w:spacing w:line="263" w:lineRule="auto"/>
              <w:rPr>
                <w:rFonts w:ascii="Arial"/>
                <w:sz w:val="21"/>
              </w:rPr>
            </w:pPr>
          </w:p>
          <w:p w14:paraId="7F28E119">
            <w:pPr>
              <w:pStyle w:val="5"/>
              <w:spacing w:before="71" w:line="245" w:lineRule="auto"/>
              <w:ind w:left="42" w:firstLine="384"/>
              <w:rPr>
                <w:sz w:val="22"/>
                <w:szCs w:val="22"/>
              </w:rPr>
            </w:pPr>
            <w:r>
              <w:rPr>
                <w:spacing w:val="-9"/>
                <w:sz w:val="22"/>
                <w:szCs w:val="22"/>
              </w:rPr>
              <w:t>a.评定分立确定中标人。</w:t>
            </w:r>
            <w:r>
              <w:rPr>
                <w:b/>
                <w:bCs/>
                <w:spacing w:val="-9"/>
                <w:sz w:val="22"/>
                <w:szCs w:val="22"/>
              </w:rPr>
              <w:t>招标人应优先选择适用评定分离方法。</w:t>
            </w:r>
            <w:r>
              <w:rPr>
                <w:spacing w:val="11"/>
                <w:sz w:val="22"/>
                <w:szCs w:val="22"/>
              </w:rPr>
              <w:t xml:space="preserve"> </w:t>
            </w:r>
            <w:r>
              <w:rPr>
                <w:spacing w:val="-12"/>
                <w:sz w:val="22"/>
                <w:szCs w:val="22"/>
              </w:rPr>
              <w:t>评标委员会对投标文件的技术参数、服务要求、质量等因</w:t>
            </w:r>
            <w:r>
              <w:rPr>
                <w:spacing w:val="-13"/>
                <w:sz w:val="22"/>
                <w:szCs w:val="22"/>
              </w:rPr>
              <w:t>素提供技术</w:t>
            </w:r>
            <w:r>
              <w:rPr>
                <w:sz w:val="22"/>
                <w:szCs w:val="22"/>
              </w:rPr>
              <w:t xml:space="preserve">  </w:t>
            </w:r>
            <w:r>
              <w:rPr>
                <w:spacing w:val="-5"/>
                <w:sz w:val="22"/>
                <w:szCs w:val="22"/>
              </w:rPr>
              <w:t>咨询建议，向招标人推荐合格的中标候选人(不分排名)。由招标人</w:t>
            </w:r>
            <w:r>
              <w:rPr>
                <w:spacing w:val="2"/>
                <w:sz w:val="22"/>
                <w:szCs w:val="22"/>
              </w:rPr>
              <w:t xml:space="preserve">  </w:t>
            </w:r>
            <w:r>
              <w:rPr>
                <w:spacing w:val="-9"/>
                <w:sz w:val="22"/>
                <w:szCs w:val="22"/>
              </w:rPr>
              <w:t>按照科学、民主决策原则，建立健全内部控制程序和决策约束机制，</w:t>
            </w:r>
            <w:r>
              <w:rPr>
                <w:spacing w:val="4"/>
                <w:sz w:val="22"/>
                <w:szCs w:val="22"/>
              </w:rPr>
              <w:t xml:space="preserve"> </w:t>
            </w:r>
            <w:r>
              <w:rPr>
                <w:b/>
                <w:bCs/>
                <w:spacing w:val="-13"/>
                <w:sz w:val="22"/>
                <w:szCs w:val="22"/>
              </w:rPr>
              <w:t>按决策权限集体决策</w:t>
            </w:r>
            <w:r>
              <w:rPr>
                <w:spacing w:val="-13"/>
                <w:sz w:val="22"/>
                <w:szCs w:val="22"/>
              </w:rPr>
              <w:t>，根据报价情况和技术咨询建议，</w:t>
            </w:r>
            <w:r>
              <w:rPr>
                <w:spacing w:val="-14"/>
                <w:sz w:val="22"/>
                <w:szCs w:val="22"/>
              </w:rPr>
              <w:t>择优确定中标</w:t>
            </w:r>
            <w:r>
              <w:rPr>
                <w:sz w:val="22"/>
                <w:szCs w:val="22"/>
              </w:rPr>
              <w:t xml:space="preserve">  </w:t>
            </w:r>
            <w:r>
              <w:rPr>
                <w:spacing w:val="-3"/>
                <w:sz w:val="22"/>
                <w:szCs w:val="22"/>
              </w:rPr>
              <w:t>人，充分发挥采购价值，切实维护招标活动的公开、公平</w:t>
            </w:r>
            <w:r>
              <w:rPr>
                <w:spacing w:val="-4"/>
                <w:sz w:val="22"/>
                <w:szCs w:val="22"/>
              </w:rPr>
              <w:t>和公正。</w:t>
            </w:r>
          </w:p>
          <w:p w14:paraId="28795E40">
            <w:pPr>
              <w:spacing w:line="278" w:lineRule="auto"/>
              <w:rPr>
                <w:rFonts w:ascii="Arial"/>
                <w:sz w:val="21"/>
              </w:rPr>
            </w:pPr>
          </w:p>
          <w:p w14:paraId="162B954E">
            <w:pPr>
              <w:pStyle w:val="5"/>
              <w:spacing w:before="71" w:line="249" w:lineRule="auto"/>
              <w:ind w:left="42" w:firstLine="389"/>
              <w:rPr>
                <w:sz w:val="22"/>
                <w:szCs w:val="22"/>
              </w:rPr>
            </w:pPr>
            <w:r>
              <w:rPr>
                <w:spacing w:val="-8"/>
                <w:sz w:val="22"/>
                <w:szCs w:val="22"/>
              </w:rPr>
              <w:t>b.评标委员会推荐。评标完成后，评标委员会应当向招标人提交</w:t>
            </w:r>
            <w:r>
              <w:rPr>
                <w:spacing w:val="2"/>
                <w:sz w:val="22"/>
                <w:szCs w:val="22"/>
              </w:rPr>
              <w:t xml:space="preserve"> </w:t>
            </w:r>
            <w:r>
              <w:rPr>
                <w:spacing w:val="-9"/>
                <w:sz w:val="22"/>
                <w:szCs w:val="22"/>
              </w:rPr>
              <w:t>书面评标报告和中标候选人名单。评标委员会推荐</w:t>
            </w:r>
            <w:r>
              <w:rPr>
                <w:spacing w:val="-10"/>
                <w:sz w:val="22"/>
                <w:szCs w:val="22"/>
              </w:rPr>
              <w:t>中标候选人一般不</w:t>
            </w:r>
            <w:r>
              <w:rPr>
                <w:sz w:val="22"/>
                <w:szCs w:val="22"/>
              </w:rPr>
              <w:t xml:space="preserve"> </w:t>
            </w:r>
            <w:r>
              <w:rPr>
                <w:spacing w:val="-6"/>
                <w:sz w:val="22"/>
                <w:szCs w:val="22"/>
              </w:rPr>
              <w:t>超过3个。招标人可以选择评标委员会推荐已排序第一中标候选人作</w:t>
            </w:r>
            <w:r>
              <w:rPr>
                <w:spacing w:val="15"/>
                <w:sz w:val="22"/>
                <w:szCs w:val="22"/>
              </w:rPr>
              <w:t xml:space="preserve"> </w:t>
            </w:r>
            <w:r>
              <w:rPr>
                <w:spacing w:val="-9"/>
                <w:sz w:val="22"/>
                <w:szCs w:val="22"/>
              </w:rPr>
              <w:t>为中标人。如排名第一的中标候选人放弃中标、</w:t>
            </w:r>
            <w:r>
              <w:rPr>
                <w:spacing w:val="-10"/>
                <w:sz w:val="22"/>
                <w:szCs w:val="22"/>
              </w:rPr>
              <w:t>因不可抗力不能履行</w:t>
            </w:r>
            <w:r>
              <w:rPr>
                <w:sz w:val="22"/>
                <w:szCs w:val="22"/>
              </w:rPr>
              <w:t xml:space="preserve"> </w:t>
            </w:r>
            <w:r>
              <w:rPr>
                <w:spacing w:val="-9"/>
                <w:sz w:val="22"/>
                <w:szCs w:val="22"/>
              </w:rPr>
              <w:t>合同、不按照招标文件要求提交履约保证金，或者被查实存在影响中</w:t>
            </w:r>
            <w:r>
              <w:rPr>
                <w:spacing w:val="4"/>
                <w:sz w:val="22"/>
                <w:szCs w:val="22"/>
              </w:rPr>
              <w:t xml:space="preserve"> </w:t>
            </w:r>
            <w:r>
              <w:rPr>
                <w:spacing w:val="-9"/>
                <w:sz w:val="22"/>
                <w:szCs w:val="22"/>
              </w:rPr>
              <w:t>标结果的违法行为等情形，不符合中标条件</w:t>
            </w:r>
            <w:r>
              <w:rPr>
                <w:spacing w:val="-10"/>
                <w:sz w:val="22"/>
                <w:szCs w:val="22"/>
              </w:rPr>
              <w:t>的，招标人可以按照评标</w:t>
            </w:r>
            <w:r>
              <w:rPr>
                <w:sz w:val="22"/>
                <w:szCs w:val="22"/>
              </w:rPr>
              <w:t xml:space="preserve"> </w:t>
            </w:r>
            <w:r>
              <w:rPr>
                <w:spacing w:val="-2"/>
                <w:sz w:val="22"/>
                <w:szCs w:val="22"/>
              </w:rPr>
              <w:t>委员会提出的中标候选人名单排序依次确定其他中标候选人</w:t>
            </w:r>
            <w:r>
              <w:rPr>
                <w:spacing w:val="-3"/>
                <w:sz w:val="22"/>
                <w:szCs w:val="22"/>
              </w:rPr>
              <w:t>为中标</w:t>
            </w:r>
            <w:r>
              <w:rPr>
                <w:sz w:val="22"/>
                <w:szCs w:val="22"/>
              </w:rPr>
              <w:t xml:space="preserve"> </w:t>
            </w:r>
            <w:r>
              <w:rPr>
                <w:spacing w:val="-1"/>
                <w:sz w:val="22"/>
                <w:szCs w:val="22"/>
              </w:rPr>
              <w:t>人，也可以重新招标。</w:t>
            </w:r>
          </w:p>
        </w:tc>
      </w:tr>
      <w:tr w14:paraId="106648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6" w:hRule="atLeast"/>
        </w:trPr>
        <w:tc>
          <w:tcPr>
            <w:tcW w:w="964" w:type="dxa"/>
            <w:vMerge w:val="continue"/>
            <w:tcBorders>
              <w:top w:val="nil"/>
              <w:bottom w:val="nil"/>
            </w:tcBorders>
            <w:noWrap w:val="0"/>
            <w:vAlign w:val="top"/>
          </w:tcPr>
          <w:p w14:paraId="0EF9B8AA">
            <w:pPr>
              <w:rPr>
                <w:rFonts w:ascii="Arial"/>
                <w:sz w:val="21"/>
              </w:rPr>
            </w:pPr>
          </w:p>
        </w:tc>
        <w:tc>
          <w:tcPr>
            <w:tcW w:w="1528" w:type="dxa"/>
            <w:noWrap w:val="0"/>
            <w:vAlign w:val="top"/>
          </w:tcPr>
          <w:p w14:paraId="70FE7D2F">
            <w:pPr>
              <w:spacing w:line="272" w:lineRule="auto"/>
              <w:rPr>
                <w:rFonts w:ascii="Arial"/>
                <w:sz w:val="21"/>
              </w:rPr>
            </w:pPr>
          </w:p>
          <w:p w14:paraId="387FBAFC">
            <w:pPr>
              <w:spacing w:line="272" w:lineRule="auto"/>
              <w:rPr>
                <w:rFonts w:ascii="Arial"/>
                <w:sz w:val="21"/>
              </w:rPr>
            </w:pPr>
          </w:p>
          <w:p w14:paraId="31B5BA6F">
            <w:pPr>
              <w:spacing w:line="272" w:lineRule="auto"/>
              <w:rPr>
                <w:rFonts w:ascii="Arial"/>
                <w:sz w:val="21"/>
              </w:rPr>
            </w:pPr>
          </w:p>
          <w:p w14:paraId="6DEB8E52">
            <w:pPr>
              <w:spacing w:line="272" w:lineRule="auto"/>
              <w:rPr>
                <w:rFonts w:ascii="Arial"/>
                <w:sz w:val="21"/>
              </w:rPr>
            </w:pPr>
          </w:p>
          <w:p w14:paraId="2B328D84">
            <w:pPr>
              <w:spacing w:line="272" w:lineRule="auto"/>
              <w:rPr>
                <w:rFonts w:ascii="Arial"/>
                <w:sz w:val="21"/>
              </w:rPr>
            </w:pPr>
          </w:p>
          <w:p w14:paraId="385D86D0">
            <w:pPr>
              <w:spacing w:line="272" w:lineRule="auto"/>
              <w:rPr>
                <w:rFonts w:ascii="Arial"/>
                <w:sz w:val="21"/>
              </w:rPr>
            </w:pPr>
          </w:p>
          <w:p w14:paraId="2EC6E8FA">
            <w:pPr>
              <w:pStyle w:val="5"/>
              <w:spacing w:before="71" w:line="256" w:lineRule="auto"/>
              <w:ind w:left="10"/>
              <w:rPr>
                <w:sz w:val="22"/>
                <w:szCs w:val="22"/>
              </w:rPr>
            </w:pPr>
            <w:r>
              <w:rPr>
                <w:spacing w:val="-5"/>
                <w:sz w:val="22"/>
                <w:szCs w:val="22"/>
              </w:rPr>
              <w:t>b.中标候选人公</w:t>
            </w:r>
            <w:r>
              <w:rPr>
                <w:spacing w:val="6"/>
                <w:sz w:val="22"/>
                <w:szCs w:val="22"/>
              </w:rPr>
              <w:t xml:space="preserve"> </w:t>
            </w:r>
            <w:r>
              <w:rPr>
                <w:sz w:val="22"/>
                <w:szCs w:val="22"/>
              </w:rPr>
              <w:t>示</w:t>
            </w:r>
          </w:p>
        </w:tc>
        <w:tc>
          <w:tcPr>
            <w:tcW w:w="6388" w:type="dxa"/>
            <w:noWrap w:val="0"/>
            <w:vAlign w:val="top"/>
          </w:tcPr>
          <w:p w14:paraId="276780DC">
            <w:pPr>
              <w:pStyle w:val="5"/>
              <w:spacing w:before="32" w:line="254" w:lineRule="auto"/>
              <w:ind w:left="42" w:firstLine="367"/>
              <w:jc w:val="both"/>
              <w:rPr>
                <w:sz w:val="22"/>
                <w:szCs w:val="22"/>
              </w:rPr>
            </w:pPr>
            <w:r>
              <w:rPr>
                <w:spacing w:val="-9"/>
                <w:sz w:val="22"/>
                <w:szCs w:val="22"/>
              </w:rPr>
              <w:t>招标项目评审结束后，采用评定分立确定中标人的，招标人应在</w:t>
            </w:r>
            <w:r>
              <w:rPr>
                <w:spacing w:val="10"/>
                <w:sz w:val="22"/>
                <w:szCs w:val="22"/>
              </w:rPr>
              <w:t xml:space="preserve"> </w:t>
            </w:r>
            <w:r>
              <w:rPr>
                <w:spacing w:val="-11"/>
                <w:sz w:val="22"/>
                <w:szCs w:val="22"/>
              </w:rPr>
              <w:t>结束当日对评标委员会推荐的名单及时按决策权限集体决策确定中标</w:t>
            </w:r>
            <w:r>
              <w:rPr>
                <w:spacing w:val="12"/>
                <w:sz w:val="22"/>
                <w:szCs w:val="22"/>
              </w:rPr>
              <w:t xml:space="preserve"> </w:t>
            </w:r>
            <w:r>
              <w:rPr>
                <w:spacing w:val="-2"/>
                <w:sz w:val="22"/>
                <w:szCs w:val="22"/>
              </w:rPr>
              <w:t>人。并在决定之日起3日内公示中标候选人，公示期不得少于3日，</w:t>
            </w:r>
            <w:r>
              <w:rPr>
                <w:spacing w:val="14"/>
                <w:sz w:val="22"/>
                <w:szCs w:val="22"/>
              </w:rPr>
              <w:t xml:space="preserve"> </w:t>
            </w:r>
            <w:r>
              <w:rPr>
                <w:spacing w:val="-2"/>
                <w:sz w:val="22"/>
                <w:szCs w:val="22"/>
              </w:rPr>
              <w:t>同时在“贵州省国有企业生产资料交易综合服务平台”发布公示。</w:t>
            </w:r>
          </w:p>
          <w:p w14:paraId="5294F5B0">
            <w:pPr>
              <w:pStyle w:val="5"/>
              <w:spacing w:before="1" w:line="254" w:lineRule="auto"/>
              <w:ind w:left="42" w:firstLine="374"/>
              <w:jc w:val="both"/>
              <w:rPr>
                <w:sz w:val="22"/>
                <w:szCs w:val="22"/>
              </w:rPr>
            </w:pPr>
            <w:r>
              <w:rPr>
                <w:spacing w:val="-10"/>
                <w:sz w:val="22"/>
                <w:szCs w:val="22"/>
              </w:rPr>
              <w:t>采用评标委员会推荐的，招标人应当自收到评审委</w:t>
            </w:r>
            <w:r>
              <w:rPr>
                <w:spacing w:val="-11"/>
                <w:sz w:val="22"/>
                <w:szCs w:val="22"/>
              </w:rPr>
              <w:t>员会推荐的中</w:t>
            </w:r>
            <w:r>
              <w:rPr>
                <w:sz w:val="22"/>
                <w:szCs w:val="22"/>
              </w:rPr>
              <w:t xml:space="preserve"> </w:t>
            </w:r>
            <w:r>
              <w:rPr>
                <w:spacing w:val="-2"/>
                <w:sz w:val="22"/>
                <w:szCs w:val="22"/>
              </w:rPr>
              <w:t>标候选人名单之日起3日内公示中标候选人，公示期不得少于3日。</w:t>
            </w:r>
            <w:r>
              <w:rPr>
                <w:spacing w:val="14"/>
                <w:sz w:val="22"/>
                <w:szCs w:val="22"/>
              </w:rPr>
              <w:t xml:space="preserve"> </w:t>
            </w:r>
            <w:r>
              <w:rPr>
                <w:spacing w:val="-9"/>
                <w:sz w:val="22"/>
                <w:szCs w:val="22"/>
              </w:rPr>
              <w:t>招标人在“贵州省国有企业生产资料交易综合服务平台”发布公示。</w:t>
            </w:r>
          </w:p>
          <w:p w14:paraId="290D80B2">
            <w:pPr>
              <w:pStyle w:val="5"/>
              <w:spacing w:line="249" w:lineRule="auto"/>
              <w:ind w:left="42" w:firstLine="379"/>
              <w:jc w:val="both"/>
              <w:rPr>
                <w:sz w:val="22"/>
                <w:szCs w:val="22"/>
              </w:rPr>
            </w:pPr>
            <w:r>
              <w:rPr>
                <w:sz w:val="22"/>
                <w:szCs w:val="22"/>
              </w:rPr>
              <w:t>公示内容应包括招标人和代理机构(如有)的名称、地址、联系</w:t>
            </w:r>
            <w:r>
              <w:rPr>
                <w:spacing w:val="12"/>
                <w:sz w:val="22"/>
                <w:szCs w:val="22"/>
              </w:rPr>
              <w:t xml:space="preserve"> </w:t>
            </w:r>
            <w:r>
              <w:rPr>
                <w:spacing w:val="-9"/>
                <w:sz w:val="22"/>
                <w:szCs w:val="22"/>
              </w:rPr>
              <w:t>方式，项目名称和项目编号，中标人名称、地址和中标金额，主要中</w:t>
            </w:r>
            <w:r>
              <w:rPr>
                <w:spacing w:val="4"/>
                <w:sz w:val="22"/>
                <w:szCs w:val="22"/>
              </w:rPr>
              <w:t xml:space="preserve"> </w:t>
            </w:r>
            <w:r>
              <w:rPr>
                <w:spacing w:val="-1"/>
                <w:sz w:val="22"/>
                <w:szCs w:val="22"/>
              </w:rPr>
              <w:t>标标的名称等。</w:t>
            </w:r>
          </w:p>
          <w:p w14:paraId="3F687E83">
            <w:pPr>
              <w:pStyle w:val="5"/>
              <w:spacing w:line="241" w:lineRule="auto"/>
              <w:ind w:left="42" w:firstLine="389"/>
              <w:jc w:val="both"/>
              <w:rPr>
                <w:sz w:val="22"/>
                <w:szCs w:val="22"/>
              </w:rPr>
            </w:pPr>
            <w:r>
              <w:rPr>
                <w:spacing w:val="-8"/>
                <w:sz w:val="22"/>
                <w:szCs w:val="22"/>
              </w:rPr>
              <w:t>投标人或者其他利害关系人对招标项目评审结果有异议的，应当</w:t>
            </w:r>
            <w:r>
              <w:rPr>
                <w:spacing w:val="3"/>
                <w:sz w:val="22"/>
                <w:szCs w:val="22"/>
              </w:rPr>
              <w:t xml:space="preserve"> </w:t>
            </w:r>
            <w:r>
              <w:rPr>
                <w:spacing w:val="-9"/>
                <w:sz w:val="22"/>
                <w:szCs w:val="22"/>
              </w:rPr>
              <w:t>在中标候选人公示期间提出。招标人收到异议后及时作出答复；作出</w:t>
            </w:r>
            <w:r>
              <w:rPr>
                <w:spacing w:val="4"/>
                <w:sz w:val="22"/>
                <w:szCs w:val="22"/>
              </w:rPr>
              <w:t xml:space="preserve"> </w:t>
            </w:r>
            <w:r>
              <w:rPr>
                <w:spacing w:val="-1"/>
                <w:sz w:val="22"/>
                <w:szCs w:val="22"/>
              </w:rPr>
              <w:t>答复前，应当暂停招标活动。</w:t>
            </w:r>
          </w:p>
        </w:tc>
      </w:tr>
      <w:tr w14:paraId="2A660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3" w:hRule="atLeast"/>
        </w:trPr>
        <w:tc>
          <w:tcPr>
            <w:tcW w:w="964" w:type="dxa"/>
            <w:vMerge w:val="continue"/>
            <w:tcBorders>
              <w:top w:val="nil"/>
            </w:tcBorders>
            <w:noWrap w:val="0"/>
            <w:vAlign w:val="top"/>
          </w:tcPr>
          <w:p w14:paraId="76B709DA">
            <w:pPr>
              <w:rPr>
                <w:rFonts w:ascii="Arial"/>
                <w:sz w:val="21"/>
              </w:rPr>
            </w:pPr>
          </w:p>
        </w:tc>
        <w:tc>
          <w:tcPr>
            <w:tcW w:w="1528" w:type="dxa"/>
            <w:noWrap w:val="0"/>
            <w:vAlign w:val="top"/>
          </w:tcPr>
          <w:p w14:paraId="1702EF9A">
            <w:pPr>
              <w:spacing w:line="293" w:lineRule="auto"/>
              <w:rPr>
                <w:rFonts w:ascii="Arial"/>
                <w:sz w:val="21"/>
              </w:rPr>
            </w:pPr>
          </w:p>
          <w:p w14:paraId="58839939">
            <w:pPr>
              <w:spacing w:line="294" w:lineRule="auto"/>
              <w:rPr>
                <w:rFonts w:ascii="Arial"/>
                <w:sz w:val="21"/>
              </w:rPr>
            </w:pPr>
          </w:p>
          <w:p w14:paraId="47DA5A68">
            <w:pPr>
              <w:spacing w:line="294" w:lineRule="auto"/>
              <w:rPr>
                <w:rFonts w:ascii="Arial"/>
                <w:sz w:val="21"/>
              </w:rPr>
            </w:pPr>
          </w:p>
          <w:p w14:paraId="2BC120FC">
            <w:pPr>
              <w:pStyle w:val="5"/>
              <w:spacing w:before="72" w:line="220" w:lineRule="auto"/>
              <w:jc w:val="right"/>
              <w:rPr>
                <w:sz w:val="22"/>
                <w:szCs w:val="22"/>
              </w:rPr>
            </w:pPr>
            <w:r>
              <w:rPr>
                <w:spacing w:val="-5"/>
                <w:sz w:val="22"/>
                <w:szCs w:val="22"/>
              </w:rPr>
              <w:t>c.中标结果公示</w:t>
            </w:r>
          </w:p>
        </w:tc>
        <w:tc>
          <w:tcPr>
            <w:tcW w:w="6388" w:type="dxa"/>
            <w:noWrap w:val="0"/>
            <w:vAlign w:val="top"/>
          </w:tcPr>
          <w:p w14:paraId="1E6657B3">
            <w:pPr>
              <w:pStyle w:val="5"/>
              <w:spacing w:before="58" w:line="219" w:lineRule="auto"/>
              <w:ind w:left="42"/>
              <w:rPr>
                <w:sz w:val="22"/>
                <w:szCs w:val="22"/>
              </w:rPr>
            </w:pPr>
            <w:r>
              <w:rPr>
                <w:sz w:val="22"/>
                <w:szCs w:val="22"/>
              </w:rPr>
              <w:t>公示无异议或异议处理完毕后，编制中标结果公示。</w:t>
            </w:r>
          </w:p>
          <w:p w14:paraId="05236B8B">
            <w:pPr>
              <w:spacing w:line="253" w:lineRule="auto"/>
              <w:rPr>
                <w:rFonts w:ascii="Arial"/>
                <w:sz w:val="21"/>
              </w:rPr>
            </w:pPr>
          </w:p>
          <w:p w14:paraId="7520B381">
            <w:pPr>
              <w:pStyle w:val="5"/>
              <w:spacing w:before="72" w:line="252" w:lineRule="auto"/>
              <w:ind w:left="42" w:firstLine="482"/>
              <w:jc w:val="both"/>
              <w:rPr>
                <w:sz w:val="22"/>
                <w:szCs w:val="22"/>
              </w:rPr>
            </w:pPr>
            <w:r>
              <w:rPr>
                <w:spacing w:val="-3"/>
                <w:sz w:val="22"/>
                <w:szCs w:val="22"/>
              </w:rPr>
              <w:t>中标结果公示内容应当包括招标人和代理机构(如有</w:t>
            </w:r>
            <w:r>
              <w:rPr>
                <w:spacing w:val="-4"/>
                <w:sz w:val="22"/>
                <w:szCs w:val="22"/>
              </w:rPr>
              <w:t>)的名称、</w:t>
            </w:r>
            <w:r>
              <w:rPr>
                <w:sz w:val="22"/>
                <w:szCs w:val="22"/>
              </w:rPr>
              <w:t xml:space="preserve"> </w:t>
            </w:r>
            <w:r>
              <w:rPr>
                <w:spacing w:val="-12"/>
                <w:sz w:val="22"/>
                <w:szCs w:val="22"/>
              </w:rPr>
              <w:t>地址、联系方式，项目名称和项目编号，中标人名称、</w:t>
            </w:r>
            <w:r>
              <w:rPr>
                <w:spacing w:val="-13"/>
                <w:sz w:val="22"/>
                <w:szCs w:val="22"/>
              </w:rPr>
              <w:t>地址和中标金</w:t>
            </w:r>
            <w:r>
              <w:rPr>
                <w:sz w:val="22"/>
                <w:szCs w:val="22"/>
              </w:rPr>
              <w:t xml:space="preserve">  </w:t>
            </w:r>
            <w:r>
              <w:rPr>
                <w:spacing w:val="-2"/>
                <w:sz w:val="22"/>
                <w:szCs w:val="22"/>
              </w:rPr>
              <w:t>额。</w:t>
            </w:r>
          </w:p>
          <w:p w14:paraId="020A8E17">
            <w:pPr>
              <w:pStyle w:val="5"/>
              <w:spacing w:line="233" w:lineRule="auto"/>
              <w:ind w:left="42" w:right="4" w:firstLine="410"/>
              <w:rPr>
                <w:sz w:val="22"/>
                <w:szCs w:val="22"/>
              </w:rPr>
            </w:pPr>
            <w:r>
              <w:rPr>
                <w:spacing w:val="-9"/>
                <w:sz w:val="22"/>
                <w:szCs w:val="22"/>
              </w:rPr>
              <w:t>中标结果在“贵州省国有企业生产资料交易综合服务平台”发布</w:t>
            </w:r>
            <w:r>
              <w:rPr>
                <w:spacing w:val="11"/>
                <w:sz w:val="22"/>
                <w:szCs w:val="22"/>
              </w:rPr>
              <w:t xml:space="preserve"> </w:t>
            </w:r>
            <w:r>
              <w:rPr>
                <w:sz w:val="22"/>
                <w:szCs w:val="22"/>
              </w:rPr>
              <w:t>公示。</w:t>
            </w:r>
          </w:p>
        </w:tc>
      </w:tr>
    </w:tbl>
    <w:p w14:paraId="58D63158">
      <w:pPr>
        <w:rPr>
          <w:rFonts w:ascii="Arial"/>
          <w:sz w:val="21"/>
        </w:rPr>
      </w:pPr>
    </w:p>
    <w:p w14:paraId="3C526B6F">
      <w:pPr>
        <w:rPr>
          <w:rFonts w:ascii="Arial" w:hAnsi="Arial" w:eastAsia="Arial" w:cs="Arial"/>
          <w:sz w:val="21"/>
          <w:szCs w:val="21"/>
        </w:rPr>
        <w:sectPr>
          <w:footerReference r:id="rId8" w:type="default"/>
          <w:pgSz w:w="11900" w:h="16830"/>
          <w:pgMar w:top="1430" w:right="1594" w:bottom="1951" w:left="1239" w:header="0" w:footer="1599" w:gutter="0"/>
          <w:cols w:space="720" w:num="1"/>
        </w:sectPr>
      </w:pPr>
    </w:p>
    <w:p w14:paraId="3B02FEC3">
      <w:pPr>
        <w:spacing w:line="194" w:lineRule="exact"/>
      </w:pPr>
    </w:p>
    <w:tbl>
      <w:tblPr>
        <w:tblStyle w:val="6"/>
        <w:tblW w:w="8820" w:type="dxa"/>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4"/>
        <w:gridCol w:w="1538"/>
        <w:gridCol w:w="6348"/>
      </w:tblGrid>
      <w:tr w14:paraId="1D924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934" w:type="dxa"/>
            <w:noWrap w:val="0"/>
            <w:vAlign w:val="top"/>
          </w:tcPr>
          <w:p w14:paraId="4F1E7F69">
            <w:pPr>
              <w:pStyle w:val="5"/>
              <w:spacing w:before="224" w:line="221" w:lineRule="auto"/>
              <w:ind w:left="169"/>
              <w:rPr>
                <w:sz w:val="29"/>
                <w:szCs w:val="29"/>
              </w:rPr>
            </w:pPr>
            <w:r>
              <w:rPr>
                <w:b/>
                <w:bCs/>
                <w:spacing w:val="-2"/>
                <w:sz w:val="29"/>
                <w:szCs w:val="29"/>
              </w:rPr>
              <w:t>阶段</w:t>
            </w:r>
          </w:p>
        </w:tc>
        <w:tc>
          <w:tcPr>
            <w:tcW w:w="1538" w:type="dxa"/>
            <w:noWrap w:val="0"/>
            <w:vAlign w:val="top"/>
          </w:tcPr>
          <w:p w14:paraId="3A8F0440">
            <w:pPr>
              <w:pStyle w:val="5"/>
              <w:spacing w:before="233" w:line="220" w:lineRule="auto"/>
              <w:ind w:left="484"/>
              <w:rPr>
                <w:sz w:val="27"/>
                <w:szCs w:val="27"/>
              </w:rPr>
            </w:pPr>
            <w:r>
              <w:rPr>
                <w:b/>
                <w:bCs/>
                <w:spacing w:val="-6"/>
                <w:sz w:val="27"/>
                <w:szCs w:val="27"/>
              </w:rPr>
              <w:t>程序</w:t>
            </w:r>
          </w:p>
        </w:tc>
        <w:tc>
          <w:tcPr>
            <w:tcW w:w="6348" w:type="dxa"/>
            <w:noWrap w:val="0"/>
            <w:vAlign w:val="top"/>
          </w:tcPr>
          <w:p w14:paraId="66088F0C">
            <w:pPr>
              <w:pStyle w:val="5"/>
              <w:spacing w:before="232" w:line="219" w:lineRule="auto"/>
              <w:ind w:left="2666"/>
              <w:rPr>
                <w:sz w:val="27"/>
                <w:szCs w:val="27"/>
              </w:rPr>
            </w:pPr>
            <w:r>
              <w:rPr>
                <w:b/>
                <w:bCs/>
                <w:spacing w:val="-6"/>
                <w:sz w:val="27"/>
                <w:szCs w:val="27"/>
              </w:rPr>
              <w:t>工作内容</w:t>
            </w:r>
          </w:p>
        </w:tc>
      </w:tr>
      <w:tr w14:paraId="38D7C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8" w:hRule="atLeast"/>
        </w:trPr>
        <w:tc>
          <w:tcPr>
            <w:tcW w:w="934" w:type="dxa"/>
            <w:noWrap w:val="0"/>
            <w:vAlign w:val="top"/>
          </w:tcPr>
          <w:p w14:paraId="038ADD23">
            <w:pPr>
              <w:rPr>
                <w:rFonts w:ascii="Arial"/>
                <w:sz w:val="21"/>
              </w:rPr>
            </w:pPr>
          </w:p>
        </w:tc>
        <w:tc>
          <w:tcPr>
            <w:tcW w:w="1538" w:type="dxa"/>
            <w:noWrap w:val="0"/>
            <w:vAlign w:val="top"/>
          </w:tcPr>
          <w:p w14:paraId="76CD05B3">
            <w:pPr>
              <w:spacing w:line="275" w:lineRule="auto"/>
              <w:rPr>
                <w:rFonts w:ascii="Arial"/>
                <w:sz w:val="21"/>
              </w:rPr>
            </w:pPr>
          </w:p>
          <w:p w14:paraId="7D28F799">
            <w:pPr>
              <w:spacing w:line="276" w:lineRule="auto"/>
              <w:rPr>
                <w:rFonts w:ascii="Arial"/>
                <w:sz w:val="21"/>
              </w:rPr>
            </w:pPr>
          </w:p>
          <w:p w14:paraId="76056936">
            <w:pPr>
              <w:spacing w:line="276" w:lineRule="auto"/>
              <w:rPr>
                <w:rFonts w:ascii="Arial"/>
                <w:sz w:val="21"/>
              </w:rPr>
            </w:pPr>
          </w:p>
          <w:p w14:paraId="0355560B">
            <w:pPr>
              <w:pStyle w:val="5"/>
              <w:spacing w:before="68" w:line="264" w:lineRule="auto"/>
              <w:ind w:left="10" w:right="30"/>
            </w:pPr>
            <w:r>
              <w:rPr>
                <w:spacing w:val="2"/>
              </w:rPr>
              <w:t>d.发出中标通知</w:t>
            </w:r>
            <w:r>
              <w:t xml:space="preserve"> 书</w:t>
            </w:r>
          </w:p>
        </w:tc>
        <w:tc>
          <w:tcPr>
            <w:tcW w:w="6348" w:type="dxa"/>
            <w:noWrap w:val="0"/>
            <w:vAlign w:val="top"/>
          </w:tcPr>
          <w:p w14:paraId="3F5EEFB6">
            <w:pPr>
              <w:pStyle w:val="5"/>
              <w:spacing w:before="157" w:line="255" w:lineRule="auto"/>
              <w:ind w:left="12" w:right="7" w:firstLine="420"/>
              <w:jc w:val="both"/>
            </w:pPr>
            <w:r>
              <w:t>公示无异议或异议处理完毕后，招标人应当向中标人发出中标通</w:t>
            </w:r>
            <w:r>
              <w:rPr>
                <w:spacing w:val="6"/>
              </w:rPr>
              <w:t xml:space="preserve"> </w:t>
            </w:r>
            <w:r>
              <w:t>知书，并同时将招标结果通知所有未中标的投标人。中标通知书对招</w:t>
            </w:r>
            <w:r>
              <w:rPr>
                <w:spacing w:val="16"/>
              </w:rPr>
              <w:t xml:space="preserve"> </w:t>
            </w:r>
            <w:r>
              <w:rPr>
                <w:spacing w:val="-1"/>
              </w:rPr>
              <w:t>标人和中标人具有法律效力。</w:t>
            </w:r>
          </w:p>
          <w:p w14:paraId="7DBD0FC8">
            <w:pPr>
              <w:pStyle w:val="5"/>
              <w:spacing w:before="2" w:line="272" w:lineRule="auto"/>
              <w:ind w:left="12" w:right="113" w:firstLine="430"/>
            </w:pPr>
            <w:r>
              <w:t>中标通知书应包括中标的结果(如价格、数量、单位、交付期限</w:t>
            </w:r>
            <w:r>
              <w:rPr>
                <w:spacing w:val="5"/>
              </w:rPr>
              <w:t xml:space="preserve"> </w:t>
            </w:r>
            <w:r>
              <w:rPr>
                <w:spacing w:val="-1"/>
              </w:rPr>
              <w:t>等)、签订合同的时间和地点等。</w:t>
            </w:r>
          </w:p>
          <w:p w14:paraId="56A77C50">
            <w:pPr>
              <w:pStyle w:val="5"/>
              <w:spacing w:before="2" w:line="280" w:lineRule="auto"/>
              <w:ind w:left="12" w:right="5" w:firstLine="430"/>
            </w:pPr>
            <w:r>
              <w:t>中标通知书发出后，招标人改变中标结果的，或者中标人放弃或</w:t>
            </w:r>
            <w:r>
              <w:rPr>
                <w:spacing w:val="8"/>
              </w:rPr>
              <w:t xml:space="preserve"> </w:t>
            </w:r>
            <w:r>
              <w:rPr>
                <w:spacing w:val="-1"/>
              </w:rPr>
              <w:t>拒绝签订合同的，应当依法承担法律责任。</w:t>
            </w:r>
          </w:p>
        </w:tc>
      </w:tr>
      <w:tr w14:paraId="5883B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8" w:hRule="atLeast"/>
        </w:trPr>
        <w:tc>
          <w:tcPr>
            <w:tcW w:w="934" w:type="dxa"/>
            <w:vMerge w:val="restart"/>
            <w:tcBorders>
              <w:bottom w:val="nil"/>
            </w:tcBorders>
            <w:noWrap w:val="0"/>
            <w:vAlign w:val="top"/>
          </w:tcPr>
          <w:p w14:paraId="7A420F63">
            <w:pPr>
              <w:spacing w:line="241" w:lineRule="auto"/>
              <w:rPr>
                <w:rFonts w:ascii="Arial"/>
                <w:sz w:val="21"/>
              </w:rPr>
            </w:pPr>
          </w:p>
          <w:p w14:paraId="58C71534">
            <w:pPr>
              <w:spacing w:line="242" w:lineRule="auto"/>
              <w:rPr>
                <w:rFonts w:ascii="Arial"/>
                <w:sz w:val="21"/>
              </w:rPr>
            </w:pPr>
          </w:p>
          <w:p w14:paraId="09620D54">
            <w:pPr>
              <w:spacing w:line="242" w:lineRule="auto"/>
              <w:rPr>
                <w:rFonts w:ascii="Arial"/>
                <w:sz w:val="21"/>
              </w:rPr>
            </w:pPr>
          </w:p>
          <w:p w14:paraId="2371008F">
            <w:pPr>
              <w:spacing w:line="242" w:lineRule="auto"/>
              <w:rPr>
                <w:rFonts w:ascii="Arial"/>
                <w:sz w:val="21"/>
              </w:rPr>
            </w:pPr>
          </w:p>
          <w:p w14:paraId="07F92FAE">
            <w:pPr>
              <w:spacing w:line="242" w:lineRule="auto"/>
              <w:rPr>
                <w:rFonts w:ascii="Arial"/>
                <w:sz w:val="21"/>
              </w:rPr>
            </w:pPr>
          </w:p>
          <w:p w14:paraId="57B8F119">
            <w:pPr>
              <w:pStyle w:val="5"/>
              <w:spacing w:before="68" w:line="222" w:lineRule="auto"/>
              <w:ind w:left="34"/>
            </w:pPr>
            <w:r>
              <w:rPr>
                <w:spacing w:val="-2"/>
              </w:rPr>
              <w:t>9.签订合</w:t>
            </w:r>
          </w:p>
          <w:p w14:paraId="454D56A1">
            <w:pPr>
              <w:pStyle w:val="5"/>
              <w:spacing w:before="36" w:line="221" w:lineRule="auto"/>
              <w:ind w:left="354"/>
            </w:pPr>
            <w:r>
              <w:t>同</w:t>
            </w:r>
          </w:p>
        </w:tc>
        <w:tc>
          <w:tcPr>
            <w:tcW w:w="1538" w:type="dxa"/>
            <w:noWrap w:val="0"/>
            <w:vAlign w:val="top"/>
          </w:tcPr>
          <w:p w14:paraId="4F42F105">
            <w:pPr>
              <w:spacing w:line="242" w:lineRule="auto"/>
              <w:rPr>
                <w:rFonts w:ascii="Arial"/>
                <w:sz w:val="21"/>
              </w:rPr>
            </w:pPr>
          </w:p>
          <w:p w14:paraId="1B045EC1">
            <w:pPr>
              <w:spacing w:line="242" w:lineRule="auto"/>
              <w:rPr>
                <w:rFonts w:ascii="Arial"/>
                <w:sz w:val="21"/>
              </w:rPr>
            </w:pPr>
          </w:p>
          <w:p w14:paraId="7AD9B6B8">
            <w:pPr>
              <w:spacing w:line="243" w:lineRule="auto"/>
              <w:rPr>
                <w:rFonts w:ascii="Arial"/>
                <w:sz w:val="21"/>
              </w:rPr>
            </w:pPr>
          </w:p>
          <w:p w14:paraId="1BA14DC3">
            <w:pPr>
              <w:pStyle w:val="5"/>
              <w:spacing w:before="68" w:line="219" w:lineRule="auto"/>
              <w:ind w:left="10"/>
            </w:pPr>
            <w:r>
              <w:rPr>
                <w:spacing w:val="-2"/>
              </w:rPr>
              <w:t>a.确定合同文本</w:t>
            </w:r>
          </w:p>
        </w:tc>
        <w:tc>
          <w:tcPr>
            <w:tcW w:w="6348" w:type="dxa"/>
            <w:noWrap w:val="0"/>
            <w:vAlign w:val="top"/>
          </w:tcPr>
          <w:p w14:paraId="5601DD4A">
            <w:pPr>
              <w:pStyle w:val="5"/>
              <w:spacing w:before="51" w:line="219" w:lineRule="auto"/>
              <w:ind w:left="413"/>
            </w:pPr>
            <w:r>
              <w:rPr>
                <w:spacing w:val="-1"/>
              </w:rPr>
              <w:t>适用于《民法典》合同编规定。</w:t>
            </w:r>
          </w:p>
          <w:p w14:paraId="5CA05772">
            <w:pPr>
              <w:pStyle w:val="5"/>
              <w:spacing w:before="60" w:line="258" w:lineRule="auto"/>
              <w:ind w:left="12" w:right="5" w:firstLine="420"/>
            </w:pPr>
            <w:r>
              <w:t>招标人和中标人之间的权利和义务，应当按照平等、自愿的原则</w:t>
            </w:r>
            <w:r>
              <w:rPr>
                <w:spacing w:val="18"/>
              </w:rPr>
              <w:t xml:space="preserve"> </w:t>
            </w:r>
            <w:r>
              <w:rPr>
                <w:spacing w:val="-1"/>
              </w:rPr>
              <w:t>以合同方式约定。</w:t>
            </w:r>
          </w:p>
          <w:p w14:paraId="0AD49662">
            <w:pPr>
              <w:pStyle w:val="5"/>
              <w:spacing w:before="3" w:line="248" w:lineRule="auto"/>
              <w:ind w:left="12" w:firstLine="413"/>
              <w:jc w:val="both"/>
            </w:pPr>
            <w:r>
              <w:rPr>
                <w:spacing w:val="-6"/>
              </w:rPr>
              <w:t>合同应当包括招标人与中标人的名称和住所、标的、</w:t>
            </w:r>
            <w:r>
              <w:rPr>
                <w:spacing w:val="-7"/>
              </w:rPr>
              <w:t>数量、质量、</w:t>
            </w:r>
            <w:r>
              <w:t xml:space="preserve"> </w:t>
            </w:r>
            <w:r>
              <w:rPr>
                <w:spacing w:val="-4"/>
              </w:rPr>
              <w:t>价款或者报酬、履行期限及地点和方式、验收要求、违约责任、解决</w:t>
            </w:r>
            <w:r>
              <w:rPr>
                <w:spacing w:val="5"/>
              </w:rPr>
              <w:t xml:space="preserve">  </w:t>
            </w:r>
            <w:r>
              <w:rPr>
                <w:spacing w:val="-4"/>
              </w:rPr>
              <w:t>争议的方法等内容。</w:t>
            </w:r>
          </w:p>
        </w:tc>
      </w:tr>
      <w:tr w14:paraId="39AD0C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9" w:hRule="atLeast"/>
        </w:trPr>
        <w:tc>
          <w:tcPr>
            <w:tcW w:w="934" w:type="dxa"/>
            <w:vMerge w:val="continue"/>
            <w:tcBorders>
              <w:top w:val="nil"/>
            </w:tcBorders>
            <w:noWrap w:val="0"/>
            <w:vAlign w:val="top"/>
          </w:tcPr>
          <w:p w14:paraId="50D7A98F">
            <w:pPr>
              <w:rPr>
                <w:rFonts w:ascii="Arial"/>
                <w:sz w:val="21"/>
              </w:rPr>
            </w:pPr>
          </w:p>
        </w:tc>
        <w:tc>
          <w:tcPr>
            <w:tcW w:w="1538" w:type="dxa"/>
            <w:noWrap w:val="0"/>
            <w:vAlign w:val="top"/>
          </w:tcPr>
          <w:p w14:paraId="6C174FF5">
            <w:pPr>
              <w:spacing w:line="435" w:lineRule="auto"/>
              <w:rPr>
                <w:rFonts w:ascii="Arial"/>
                <w:sz w:val="21"/>
              </w:rPr>
            </w:pPr>
          </w:p>
          <w:p w14:paraId="035842FF">
            <w:pPr>
              <w:pStyle w:val="5"/>
              <w:spacing w:before="68" w:line="221" w:lineRule="auto"/>
              <w:ind w:left="10"/>
            </w:pPr>
            <w:r>
              <w:rPr>
                <w:spacing w:val="3"/>
              </w:rPr>
              <w:t>b.签订合同</w:t>
            </w:r>
          </w:p>
        </w:tc>
        <w:tc>
          <w:tcPr>
            <w:tcW w:w="6348" w:type="dxa"/>
            <w:noWrap w:val="0"/>
            <w:vAlign w:val="top"/>
          </w:tcPr>
          <w:p w14:paraId="4E0687E2">
            <w:pPr>
              <w:pStyle w:val="5"/>
              <w:spacing w:before="51" w:line="250" w:lineRule="auto"/>
              <w:ind w:left="12" w:right="2" w:firstLine="420"/>
              <w:jc w:val="both"/>
            </w:pPr>
            <w:r>
              <w:rPr>
                <w:spacing w:val="1"/>
              </w:rPr>
              <w:t>招标人应当自中标通知书发出之日起30日内，</w:t>
            </w:r>
            <w:r>
              <w:t>按照招标文件和中 标人投标文件的规定，与中标人签订书面合</w:t>
            </w:r>
            <w:r>
              <w:rPr>
                <w:spacing w:val="-1"/>
              </w:rPr>
              <w:t>同。所签订的合同不得对</w:t>
            </w:r>
            <w:r>
              <w:t xml:space="preserve"> </w:t>
            </w:r>
            <w:r>
              <w:rPr>
                <w:spacing w:val="1"/>
              </w:rPr>
              <w:t>招标文件确定的事项和中标人投标文件作实质性</w:t>
            </w:r>
            <w:r>
              <w:t xml:space="preserve">修改。招标人不得向 </w:t>
            </w:r>
            <w:r>
              <w:rPr>
                <w:spacing w:val="-1"/>
              </w:rPr>
              <w:t>中标人提出任何不合理的要求作为签订合同的条件。</w:t>
            </w:r>
          </w:p>
        </w:tc>
      </w:tr>
      <w:tr w14:paraId="68235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934" w:type="dxa"/>
            <w:vMerge w:val="restart"/>
            <w:tcBorders>
              <w:bottom w:val="nil"/>
            </w:tcBorders>
            <w:noWrap w:val="0"/>
            <w:vAlign w:val="top"/>
          </w:tcPr>
          <w:p w14:paraId="5EC44774">
            <w:pPr>
              <w:spacing w:line="261" w:lineRule="auto"/>
              <w:rPr>
                <w:rFonts w:ascii="Arial"/>
                <w:sz w:val="21"/>
              </w:rPr>
            </w:pPr>
          </w:p>
          <w:p w14:paraId="21924647">
            <w:pPr>
              <w:spacing w:line="261" w:lineRule="auto"/>
              <w:rPr>
                <w:rFonts w:ascii="Arial"/>
                <w:sz w:val="21"/>
              </w:rPr>
            </w:pPr>
          </w:p>
          <w:p w14:paraId="0A0A61AE">
            <w:pPr>
              <w:spacing w:line="261" w:lineRule="auto"/>
              <w:rPr>
                <w:rFonts w:ascii="Arial"/>
                <w:sz w:val="21"/>
              </w:rPr>
            </w:pPr>
          </w:p>
          <w:p w14:paraId="743EF3AF">
            <w:pPr>
              <w:spacing w:line="262" w:lineRule="auto"/>
              <w:rPr>
                <w:rFonts w:ascii="Arial"/>
                <w:sz w:val="21"/>
              </w:rPr>
            </w:pPr>
          </w:p>
          <w:p w14:paraId="25EF2F50">
            <w:pPr>
              <w:spacing w:line="262" w:lineRule="auto"/>
              <w:rPr>
                <w:rFonts w:ascii="Arial"/>
                <w:sz w:val="21"/>
              </w:rPr>
            </w:pPr>
          </w:p>
          <w:p w14:paraId="0E43C28D">
            <w:pPr>
              <w:spacing w:line="262" w:lineRule="auto"/>
              <w:rPr>
                <w:rFonts w:ascii="Arial"/>
                <w:sz w:val="21"/>
              </w:rPr>
            </w:pPr>
          </w:p>
          <w:p w14:paraId="661AD7BA">
            <w:pPr>
              <w:spacing w:line="262" w:lineRule="auto"/>
              <w:rPr>
                <w:rFonts w:ascii="Arial"/>
                <w:sz w:val="21"/>
              </w:rPr>
            </w:pPr>
          </w:p>
          <w:p w14:paraId="79B3F6AE">
            <w:pPr>
              <w:spacing w:line="262" w:lineRule="auto"/>
              <w:rPr>
                <w:rFonts w:ascii="Arial"/>
                <w:sz w:val="21"/>
              </w:rPr>
            </w:pPr>
          </w:p>
          <w:p w14:paraId="7D803DCC">
            <w:pPr>
              <w:pStyle w:val="5"/>
              <w:spacing w:before="69" w:line="275" w:lineRule="auto"/>
              <w:ind w:left="244" w:right="83" w:hanging="160"/>
            </w:pPr>
            <w:r>
              <w:rPr>
                <w:spacing w:val="4"/>
              </w:rPr>
              <w:t>10.标后</w:t>
            </w:r>
            <w:r>
              <w:t xml:space="preserve"> </w:t>
            </w:r>
            <w:r>
              <w:rPr>
                <w:spacing w:val="-2"/>
              </w:rPr>
              <w:t>程序</w:t>
            </w:r>
          </w:p>
        </w:tc>
        <w:tc>
          <w:tcPr>
            <w:tcW w:w="1538" w:type="dxa"/>
            <w:noWrap w:val="0"/>
            <w:vAlign w:val="top"/>
          </w:tcPr>
          <w:p w14:paraId="4007BFD2">
            <w:pPr>
              <w:pStyle w:val="5"/>
              <w:spacing w:before="275" w:line="220" w:lineRule="auto"/>
              <w:ind w:left="10"/>
            </w:pPr>
            <w:r>
              <w:rPr>
                <w:spacing w:val="-2"/>
              </w:rPr>
              <w:t>a.退还保证金</w:t>
            </w:r>
          </w:p>
        </w:tc>
        <w:tc>
          <w:tcPr>
            <w:tcW w:w="6348" w:type="dxa"/>
            <w:noWrap w:val="0"/>
            <w:vAlign w:val="top"/>
          </w:tcPr>
          <w:p w14:paraId="7BEC0405">
            <w:pPr>
              <w:pStyle w:val="5"/>
              <w:spacing w:before="123" w:line="266" w:lineRule="auto"/>
              <w:ind w:left="12" w:right="139" w:firstLine="420"/>
            </w:pPr>
            <w:r>
              <w:rPr>
                <w:spacing w:val="-1"/>
              </w:rPr>
              <w:t>招标人最迟应当在合同签订后5日内向投标人退还保证金及银行</w:t>
            </w:r>
            <w:r>
              <w:rPr>
                <w:spacing w:val="17"/>
              </w:rPr>
              <w:t xml:space="preserve"> </w:t>
            </w:r>
            <w:r>
              <w:rPr>
                <w:spacing w:val="-1"/>
              </w:rPr>
              <w:t>同期存款利息。</w:t>
            </w:r>
          </w:p>
        </w:tc>
      </w:tr>
      <w:tr w14:paraId="4D731C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934" w:type="dxa"/>
            <w:vMerge w:val="continue"/>
            <w:tcBorders>
              <w:top w:val="nil"/>
              <w:bottom w:val="nil"/>
            </w:tcBorders>
            <w:noWrap w:val="0"/>
            <w:vAlign w:val="top"/>
          </w:tcPr>
          <w:p w14:paraId="2410AC6A">
            <w:pPr>
              <w:rPr>
                <w:rFonts w:ascii="Arial"/>
                <w:sz w:val="21"/>
              </w:rPr>
            </w:pPr>
          </w:p>
        </w:tc>
        <w:tc>
          <w:tcPr>
            <w:tcW w:w="1538" w:type="dxa"/>
            <w:noWrap w:val="0"/>
            <w:vAlign w:val="top"/>
          </w:tcPr>
          <w:p w14:paraId="552AB867">
            <w:pPr>
              <w:pStyle w:val="5"/>
              <w:spacing w:before="126" w:line="265" w:lineRule="auto"/>
              <w:ind w:left="10" w:right="51"/>
            </w:pPr>
            <w:r>
              <w:rPr>
                <w:spacing w:val="-1"/>
              </w:rPr>
              <w:t>b.提交履约保证</w:t>
            </w:r>
            <w:r>
              <w:rPr>
                <w:spacing w:val="2"/>
              </w:rPr>
              <w:t xml:space="preserve"> </w:t>
            </w:r>
            <w:r>
              <w:t>金</w:t>
            </w:r>
          </w:p>
        </w:tc>
        <w:tc>
          <w:tcPr>
            <w:tcW w:w="6348" w:type="dxa"/>
            <w:noWrap w:val="0"/>
            <w:vAlign w:val="top"/>
          </w:tcPr>
          <w:p w14:paraId="545B8321">
            <w:pPr>
              <w:pStyle w:val="5"/>
              <w:spacing w:before="126" w:line="265" w:lineRule="auto"/>
              <w:ind w:left="12" w:right="13" w:firstLine="420"/>
            </w:pPr>
            <w:r>
              <w:t>招标文件要求中标人提交履约保证金的，中标人应当按照招标文</w:t>
            </w:r>
            <w:r>
              <w:rPr>
                <w:spacing w:val="10"/>
              </w:rPr>
              <w:t xml:space="preserve"> </w:t>
            </w:r>
            <w:r>
              <w:rPr>
                <w:spacing w:val="-1"/>
              </w:rPr>
              <w:t>件的要求提交。</w:t>
            </w:r>
          </w:p>
        </w:tc>
      </w:tr>
      <w:tr w14:paraId="031402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8" w:hRule="atLeast"/>
        </w:trPr>
        <w:tc>
          <w:tcPr>
            <w:tcW w:w="934" w:type="dxa"/>
            <w:vMerge w:val="continue"/>
            <w:tcBorders>
              <w:top w:val="nil"/>
              <w:bottom w:val="nil"/>
            </w:tcBorders>
            <w:noWrap w:val="0"/>
            <w:vAlign w:val="top"/>
          </w:tcPr>
          <w:p w14:paraId="6CFC886A">
            <w:pPr>
              <w:rPr>
                <w:rFonts w:ascii="Arial"/>
                <w:sz w:val="21"/>
              </w:rPr>
            </w:pPr>
          </w:p>
        </w:tc>
        <w:tc>
          <w:tcPr>
            <w:tcW w:w="1538" w:type="dxa"/>
            <w:noWrap w:val="0"/>
            <w:vAlign w:val="top"/>
          </w:tcPr>
          <w:p w14:paraId="7F0560E4">
            <w:pPr>
              <w:spacing w:line="297" w:lineRule="auto"/>
              <w:rPr>
                <w:rFonts w:ascii="Arial"/>
                <w:sz w:val="21"/>
              </w:rPr>
            </w:pPr>
          </w:p>
          <w:p w14:paraId="6C0AE297">
            <w:pPr>
              <w:spacing w:line="297" w:lineRule="auto"/>
              <w:rPr>
                <w:rFonts w:ascii="Arial"/>
                <w:sz w:val="21"/>
              </w:rPr>
            </w:pPr>
          </w:p>
          <w:p w14:paraId="2B273B4D">
            <w:pPr>
              <w:pStyle w:val="5"/>
              <w:spacing w:before="68" w:line="266" w:lineRule="auto"/>
              <w:ind w:left="10" w:right="38"/>
            </w:pPr>
            <w:r>
              <w:rPr>
                <w:spacing w:val="1"/>
              </w:rPr>
              <w:t>c.招标项目验收</w:t>
            </w:r>
            <w:r>
              <w:t xml:space="preserve"> </w:t>
            </w:r>
            <w:r>
              <w:rPr>
                <w:spacing w:val="2"/>
              </w:rPr>
              <w:t>与支付</w:t>
            </w:r>
          </w:p>
        </w:tc>
        <w:tc>
          <w:tcPr>
            <w:tcW w:w="6348" w:type="dxa"/>
            <w:noWrap w:val="0"/>
            <w:vAlign w:val="top"/>
          </w:tcPr>
          <w:p w14:paraId="373F6D88">
            <w:pPr>
              <w:pStyle w:val="5"/>
              <w:spacing w:before="55" w:line="264" w:lineRule="auto"/>
              <w:ind w:left="12" w:right="33" w:firstLine="420"/>
              <w:jc w:val="both"/>
            </w:pPr>
            <w:r>
              <w:rPr>
                <w:spacing w:val="-1"/>
              </w:rPr>
              <w:t>合同履行完成后，招标人应当依据合同约定的技术、服务、标准</w:t>
            </w:r>
            <w:r>
              <w:rPr>
                <w:spacing w:val="17"/>
              </w:rPr>
              <w:t xml:space="preserve"> </w:t>
            </w:r>
            <w:r>
              <w:t>等对中标人的履约情况进行验收，并出具验</w:t>
            </w:r>
            <w:r>
              <w:rPr>
                <w:spacing w:val="-1"/>
              </w:rPr>
              <w:t>收报告。招标人可以邀请</w:t>
            </w:r>
            <w:r>
              <w:t xml:space="preserve"> 第三方机构参与验收。参与验收第三方机构的</w:t>
            </w:r>
            <w:r>
              <w:rPr>
                <w:spacing w:val="-1"/>
              </w:rPr>
              <w:t>意见作为验收书的参考</w:t>
            </w:r>
            <w:r>
              <w:t xml:space="preserve"> </w:t>
            </w:r>
            <w:r>
              <w:rPr>
                <w:spacing w:val="-1"/>
              </w:rPr>
              <w:t>资料一并存档。</w:t>
            </w:r>
          </w:p>
          <w:p w14:paraId="517F43B6">
            <w:pPr>
              <w:pStyle w:val="5"/>
              <w:spacing w:line="238" w:lineRule="auto"/>
              <w:ind w:left="12" w:right="13" w:firstLine="410"/>
            </w:pPr>
            <w:r>
              <w:rPr>
                <w:spacing w:val="1"/>
              </w:rPr>
              <w:t>招标人应当加强对中标人的履约管理，并按照</w:t>
            </w:r>
            <w:r>
              <w:t xml:space="preserve">合同约定，及时向 </w:t>
            </w:r>
            <w:r>
              <w:rPr>
                <w:spacing w:val="-1"/>
              </w:rPr>
              <w:t>中标人支付采购资金。</w:t>
            </w:r>
          </w:p>
        </w:tc>
      </w:tr>
      <w:tr w14:paraId="71A68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4" w:hRule="atLeast"/>
        </w:trPr>
        <w:tc>
          <w:tcPr>
            <w:tcW w:w="934" w:type="dxa"/>
            <w:vMerge w:val="continue"/>
            <w:tcBorders>
              <w:top w:val="nil"/>
            </w:tcBorders>
            <w:noWrap w:val="0"/>
            <w:vAlign w:val="top"/>
          </w:tcPr>
          <w:p w14:paraId="33311FAA">
            <w:pPr>
              <w:rPr>
                <w:rFonts w:ascii="Arial"/>
                <w:sz w:val="21"/>
              </w:rPr>
            </w:pPr>
          </w:p>
        </w:tc>
        <w:tc>
          <w:tcPr>
            <w:tcW w:w="1538" w:type="dxa"/>
            <w:noWrap w:val="0"/>
            <w:vAlign w:val="top"/>
          </w:tcPr>
          <w:p w14:paraId="7E3B64BD">
            <w:pPr>
              <w:spacing w:line="438" w:lineRule="auto"/>
              <w:rPr>
                <w:rFonts w:ascii="Arial"/>
                <w:sz w:val="21"/>
              </w:rPr>
            </w:pPr>
          </w:p>
          <w:p w14:paraId="5B62B073">
            <w:pPr>
              <w:pStyle w:val="5"/>
              <w:spacing w:before="68" w:line="283" w:lineRule="auto"/>
              <w:ind w:left="10" w:right="28"/>
            </w:pPr>
            <w:r>
              <w:rPr>
                <w:spacing w:val="2"/>
              </w:rPr>
              <w:t>d.资料收集与归</w:t>
            </w:r>
            <w:r>
              <w:rPr>
                <w:spacing w:val="1"/>
              </w:rPr>
              <w:t xml:space="preserve"> </w:t>
            </w:r>
            <w:r>
              <w:t>档</w:t>
            </w:r>
          </w:p>
        </w:tc>
        <w:tc>
          <w:tcPr>
            <w:tcW w:w="6348" w:type="dxa"/>
            <w:noWrap w:val="0"/>
            <w:vAlign w:val="top"/>
          </w:tcPr>
          <w:p w14:paraId="7606815F">
            <w:pPr>
              <w:spacing w:line="308" w:lineRule="auto"/>
              <w:rPr>
                <w:rFonts w:ascii="Arial"/>
                <w:sz w:val="21"/>
              </w:rPr>
            </w:pPr>
          </w:p>
          <w:p w14:paraId="5C89C1E9">
            <w:pPr>
              <w:pStyle w:val="5"/>
              <w:spacing w:before="68" w:line="257" w:lineRule="auto"/>
              <w:ind w:left="12" w:right="12" w:firstLine="420"/>
              <w:jc w:val="both"/>
            </w:pPr>
            <w:r>
              <w:rPr>
                <w:spacing w:val="-1"/>
              </w:rPr>
              <w:t>招标人应妥善保存每项招标采购活动的资料，不伪造、隐匿或者</w:t>
            </w:r>
            <w:r>
              <w:rPr>
                <w:spacing w:val="17"/>
              </w:rPr>
              <w:t xml:space="preserve"> </w:t>
            </w:r>
            <w:r>
              <w:t>销毁资料。采用电子文档的形式对资料存档。电子档案具备有效的电</w:t>
            </w:r>
            <w:r>
              <w:rPr>
                <w:spacing w:val="11"/>
              </w:rPr>
              <w:t xml:space="preserve"> </w:t>
            </w:r>
            <w:r>
              <w:rPr>
                <w:spacing w:val="-1"/>
              </w:rPr>
              <w:t>子签名。</w:t>
            </w:r>
          </w:p>
        </w:tc>
      </w:tr>
    </w:tbl>
    <w:p w14:paraId="12A397AC">
      <w:pPr>
        <w:rPr>
          <w:rFonts w:ascii="Arial"/>
          <w:sz w:val="21"/>
        </w:rPr>
      </w:pPr>
    </w:p>
    <w:p w14:paraId="48DC9157">
      <w:pPr>
        <w:rPr>
          <w:rFonts w:ascii="Arial" w:hAnsi="Arial" w:eastAsia="Arial" w:cs="Arial"/>
          <w:sz w:val="21"/>
          <w:szCs w:val="21"/>
        </w:rPr>
        <w:sectPr>
          <w:footerReference r:id="rId9" w:type="default"/>
          <w:pgSz w:w="11900" w:h="16830"/>
          <w:pgMar w:top="1430" w:right="1604" w:bottom="1921" w:left="1350" w:header="0" w:footer="1569" w:gutter="0"/>
          <w:cols w:space="720" w:num="1"/>
        </w:sectPr>
      </w:pPr>
    </w:p>
    <w:p w14:paraId="432D2EA7">
      <w:pPr>
        <w:spacing w:line="263" w:lineRule="auto"/>
        <w:rPr>
          <w:rFonts w:ascii="Arial"/>
          <w:sz w:val="21"/>
        </w:rPr>
      </w:pPr>
    </w:p>
    <w:p w14:paraId="042AC2D9">
      <w:pPr>
        <w:spacing w:before="100" w:line="222" w:lineRule="auto"/>
        <w:ind w:left="3544"/>
        <w:rPr>
          <w:rFonts w:ascii="黑体" w:hAnsi="黑体" w:eastAsia="黑体" w:cs="黑体"/>
          <w:sz w:val="31"/>
          <w:szCs w:val="31"/>
        </w:rPr>
      </w:pPr>
      <w:r>
        <w:rPr>
          <w:rFonts w:ascii="黑体" w:hAnsi="黑体" w:eastAsia="黑体" w:cs="黑体"/>
          <w:b/>
          <w:bCs/>
          <w:spacing w:val="-5"/>
          <w:sz w:val="31"/>
          <w:szCs w:val="31"/>
        </w:rPr>
        <w:t>询价采购的程序</w:t>
      </w:r>
    </w:p>
    <w:p w14:paraId="596FD613">
      <w:pPr>
        <w:spacing w:before="214"/>
      </w:pPr>
    </w:p>
    <w:tbl>
      <w:tblPr>
        <w:tblStyle w:val="6"/>
        <w:tblW w:w="8829" w:type="dxa"/>
        <w:tblInd w:w="1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12"/>
        <w:gridCol w:w="7017"/>
      </w:tblGrid>
      <w:tr w14:paraId="64557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1812" w:type="dxa"/>
            <w:noWrap w:val="0"/>
            <w:vAlign w:val="top"/>
          </w:tcPr>
          <w:p w14:paraId="06632235">
            <w:pPr>
              <w:pStyle w:val="5"/>
              <w:spacing w:before="263" w:line="220" w:lineRule="auto"/>
              <w:ind w:left="608"/>
              <w:rPr>
                <w:sz w:val="27"/>
                <w:szCs w:val="27"/>
              </w:rPr>
            </w:pPr>
            <w:r>
              <w:rPr>
                <w:b/>
                <w:bCs/>
                <w:spacing w:val="-6"/>
                <w:sz w:val="27"/>
                <w:szCs w:val="27"/>
              </w:rPr>
              <w:t>程序</w:t>
            </w:r>
          </w:p>
        </w:tc>
        <w:tc>
          <w:tcPr>
            <w:tcW w:w="7017" w:type="dxa"/>
            <w:noWrap w:val="0"/>
            <w:vAlign w:val="top"/>
          </w:tcPr>
          <w:p w14:paraId="38F8606E">
            <w:pPr>
              <w:pStyle w:val="5"/>
              <w:spacing w:before="262" w:line="219" w:lineRule="auto"/>
              <w:ind w:left="2986"/>
              <w:rPr>
                <w:sz w:val="27"/>
                <w:szCs w:val="27"/>
              </w:rPr>
            </w:pPr>
            <w:r>
              <w:rPr>
                <w:b/>
                <w:bCs/>
                <w:spacing w:val="-6"/>
                <w:sz w:val="27"/>
                <w:szCs w:val="27"/>
              </w:rPr>
              <w:t>工作内容</w:t>
            </w:r>
          </w:p>
        </w:tc>
      </w:tr>
      <w:tr w14:paraId="689FF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8" w:hRule="atLeast"/>
        </w:trPr>
        <w:tc>
          <w:tcPr>
            <w:tcW w:w="1812" w:type="dxa"/>
            <w:noWrap w:val="0"/>
            <w:vAlign w:val="top"/>
          </w:tcPr>
          <w:p w14:paraId="02FB5A89">
            <w:pPr>
              <w:spacing w:line="275" w:lineRule="auto"/>
              <w:rPr>
                <w:rFonts w:ascii="Arial"/>
                <w:sz w:val="21"/>
              </w:rPr>
            </w:pPr>
          </w:p>
          <w:p w14:paraId="558CA3E4">
            <w:pPr>
              <w:spacing w:line="275" w:lineRule="auto"/>
              <w:rPr>
                <w:rFonts w:ascii="Arial"/>
                <w:sz w:val="21"/>
              </w:rPr>
            </w:pPr>
          </w:p>
          <w:p w14:paraId="7C2FB8A4">
            <w:pPr>
              <w:spacing w:line="275" w:lineRule="auto"/>
              <w:rPr>
                <w:rFonts w:ascii="Arial"/>
                <w:sz w:val="21"/>
              </w:rPr>
            </w:pPr>
          </w:p>
          <w:p w14:paraId="5C095802">
            <w:pPr>
              <w:pStyle w:val="5"/>
              <w:spacing w:before="68" w:line="219" w:lineRule="auto"/>
              <w:ind w:left="14"/>
            </w:pPr>
            <w:r>
              <w:rPr>
                <w:spacing w:val="-3"/>
              </w:rPr>
              <w:t>.采购需求</w:t>
            </w:r>
          </w:p>
        </w:tc>
        <w:tc>
          <w:tcPr>
            <w:tcW w:w="7017" w:type="dxa"/>
            <w:noWrap w:val="0"/>
            <w:vAlign w:val="top"/>
          </w:tcPr>
          <w:p w14:paraId="17DA2CF6">
            <w:pPr>
              <w:spacing w:line="342" w:lineRule="auto"/>
              <w:rPr>
                <w:rFonts w:ascii="Arial"/>
                <w:sz w:val="21"/>
              </w:rPr>
            </w:pPr>
          </w:p>
          <w:p w14:paraId="3E1490A8">
            <w:pPr>
              <w:spacing w:line="343" w:lineRule="auto"/>
              <w:rPr>
                <w:rFonts w:ascii="Arial"/>
                <w:sz w:val="21"/>
              </w:rPr>
            </w:pPr>
          </w:p>
          <w:p w14:paraId="17241E93">
            <w:pPr>
              <w:pStyle w:val="5"/>
              <w:spacing w:before="68" w:line="257" w:lineRule="auto"/>
              <w:ind w:left="12" w:firstLine="423"/>
            </w:pPr>
            <w:r>
              <w:rPr>
                <w:spacing w:val="-5"/>
              </w:rPr>
              <w:t>监管企业为正常运营、生产经营采购所需工程建设项目外的货物和服务，</w:t>
            </w:r>
            <w:r>
              <w:rPr>
                <w:spacing w:val="9"/>
              </w:rPr>
              <w:t xml:space="preserve"> </w:t>
            </w:r>
            <w:r>
              <w:rPr>
                <w:spacing w:val="-3"/>
              </w:rPr>
              <w:t>由采购部门或具体承担采购工作的部门提出采购需求</w:t>
            </w:r>
          </w:p>
        </w:tc>
      </w:tr>
      <w:tr w14:paraId="510F6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8" w:hRule="atLeast"/>
        </w:trPr>
        <w:tc>
          <w:tcPr>
            <w:tcW w:w="1812" w:type="dxa"/>
            <w:noWrap w:val="0"/>
            <w:vAlign w:val="top"/>
          </w:tcPr>
          <w:p w14:paraId="578DF1F8">
            <w:pPr>
              <w:spacing w:line="278" w:lineRule="auto"/>
              <w:rPr>
                <w:rFonts w:ascii="Arial"/>
                <w:sz w:val="21"/>
              </w:rPr>
            </w:pPr>
          </w:p>
          <w:p w14:paraId="07099739">
            <w:pPr>
              <w:spacing w:line="279" w:lineRule="auto"/>
              <w:rPr>
                <w:rFonts w:ascii="Arial"/>
                <w:sz w:val="21"/>
              </w:rPr>
            </w:pPr>
          </w:p>
          <w:p w14:paraId="492E2097">
            <w:pPr>
              <w:spacing w:line="279" w:lineRule="auto"/>
              <w:rPr>
                <w:rFonts w:ascii="Arial"/>
                <w:sz w:val="21"/>
              </w:rPr>
            </w:pPr>
          </w:p>
          <w:p w14:paraId="3B7F1731">
            <w:pPr>
              <w:pStyle w:val="5"/>
              <w:spacing w:before="69" w:line="219" w:lineRule="auto"/>
              <w:ind w:left="14"/>
            </w:pPr>
            <w:r>
              <w:rPr>
                <w:spacing w:val="-2"/>
              </w:rPr>
              <w:t>2.采购决策</w:t>
            </w:r>
          </w:p>
        </w:tc>
        <w:tc>
          <w:tcPr>
            <w:tcW w:w="7017" w:type="dxa"/>
            <w:noWrap w:val="0"/>
            <w:vAlign w:val="top"/>
          </w:tcPr>
          <w:p w14:paraId="24885281">
            <w:pPr>
              <w:spacing w:line="334" w:lineRule="auto"/>
              <w:rPr>
                <w:rFonts w:ascii="Arial"/>
                <w:sz w:val="21"/>
              </w:rPr>
            </w:pPr>
          </w:p>
          <w:p w14:paraId="39C6FBFE">
            <w:pPr>
              <w:spacing w:line="335" w:lineRule="auto"/>
              <w:rPr>
                <w:rFonts w:ascii="Arial"/>
                <w:sz w:val="21"/>
              </w:rPr>
            </w:pPr>
          </w:p>
          <w:p w14:paraId="0F88AAE2">
            <w:pPr>
              <w:pStyle w:val="5"/>
              <w:spacing w:before="68" w:line="274" w:lineRule="auto"/>
              <w:ind w:left="12" w:firstLine="399"/>
            </w:pPr>
            <w:r>
              <w:rPr>
                <w:spacing w:val="-4"/>
              </w:rPr>
              <w:t>采购委员会对提出的采购需求先行进行审议后，按照内部决策权限、“三</w:t>
            </w:r>
            <w:r>
              <w:rPr>
                <w:spacing w:val="1"/>
              </w:rPr>
              <w:t xml:space="preserve"> </w:t>
            </w:r>
            <w:r>
              <w:rPr>
                <w:spacing w:val="-1"/>
              </w:rPr>
              <w:t>重一大决策”规定程序进行决策，并明确采购方式</w:t>
            </w:r>
          </w:p>
        </w:tc>
      </w:tr>
      <w:tr w14:paraId="3BE7DC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8" w:hRule="atLeast"/>
        </w:trPr>
        <w:tc>
          <w:tcPr>
            <w:tcW w:w="1812" w:type="dxa"/>
            <w:noWrap w:val="0"/>
            <w:vAlign w:val="top"/>
          </w:tcPr>
          <w:p w14:paraId="7D9F0E92">
            <w:pPr>
              <w:spacing w:line="272" w:lineRule="auto"/>
              <w:rPr>
                <w:rFonts w:ascii="Arial"/>
                <w:sz w:val="21"/>
              </w:rPr>
            </w:pPr>
          </w:p>
          <w:p w14:paraId="04A1ACC3">
            <w:pPr>
              <w:spacing w:line="273" w:lineRule="auto"/>
              <w:rPr>
                <w:rFonts w:ascii="Arial"/>
                <w:sz w:val="21"/>
              </w:rPr>
            </w:pPr>
          </w:p>
          <w:p w14:paraId="7661092C">
            <w:pPr>
              <w:spacing w:line="273" w:lineRule="auto"/>
              <w:rPr>
                <w:rFonts w:ascii="Arial"/>
                <w:sz w:val="21"/>
              </w:rPr>
            </w:pPr>
          </w:p>
          <w:p w14:paraId="1DAC23CF">
            <w:pPr>
              <w:pStyle w:val="5"/>
              <w:spacing w:before="68" w:line="218" w:lineRule="auto"/>
              <w:ind w:left="14"/>
            </w:pPr>
            <w:r>
              <w:rPr>
                <w:spacing w:val="1"/>
              </w:rPr>
              <w:t>3.发布采购公告</w:t>
            </w:r>
          </w:p>
        </w:tc>
        <w:tc>
          <w:tcPr>
            <w:tcW w:w="7017" w:type="dxa"/>
            <w:noWrap w:val="0"/>
            <w:vAlign w:val="top"/>
          </w:tcPr>
          <w:p w14:paraId="7E605FF4">
            <w:pPr>
              <w:pStyle w:val="5"/>
              <w:spacing w:before="142" w:line="257" w:lineRule="auto"/>
              <w:ind w:left="12" w:right="92" w:firstLine="399"/>
            </w:pPr>
            <w:r>
              <w:t>通过“贵州省国有企业生产资料交易综合服务平</w:t>
            </w:r>
            <w:r>
              <w:rPr>
                <w:spacing w:val="-1"/>
              </w:rPr>
              <w:t>台”发布公告邀请不特</w:t>
            </w:r>
            <w:r>
              <w:t xml:space="preserve"> </w:t>
            </w:r>
            <w:r>
              <w:rPr>
                <w:spacing w:val="-1"/>
              </w:rPr>
              <w:t>定供应商参与采购活动。</w:t>
            </w:r>
          </w:p>
          <w:p w14:paraId="74A123E7">
            <w:pPr>
              <w:pStyle w:val="5"/>
              <w:spacing w:before="16" w:line="261" w:lineRule="auto"/>
              <w:ind w:left="12" w:firstLine="413"/>
              <w:jc w:val="both"/>
            </w:pPr>
            <w:r>
              <w:rPr>
                <w:spacing w:val="-4"/>
              </w:rPr>
              <w:t>采购公告的内容应包括：采购人的名称和地</w:t>
            </w:r>
            <w:r>
              <w:rPr>
                <w:spacing w:val="-5"/>
              </w:rPr>
              <w:t>址、采购项目的性质、数量、</w:t>
            </w:r>
            <w:r>
              <w:t xml:space="preserve"> </w:t>
            </w:r>
            <w:r>
              <w:rPr>
                <w:spacing w:val="-2"/>
              </w:rPr>
              <w:t>实施地点和时间，以及获取采购文件的办法，还应</w:t>
            </w:r>
            <w:r>
              <w:rPr>
                <w:spacing w:val="-3"/>
              </w:rPr>
              <w:t>注明是否接受联合体、是</w:t>
            </w:r>
            <w:r>
              <w:t xml:space="preserve">  </w:t>
            </w:r>
            <w:r>
              <w:rPr>
                <w:spacing w:val="-3"/>
              </w:rPr>
              <w:t>否采用电子方式并写明网址以及项目负责人的联系方式。同时在其他媒体发</w:t>
            </w:r>
            <w:r>
              <w:t xml:space="preserve">  </w:t>
            </w:r>
            <w:r>
              <w:rPr>
                <w:spacing w:val="-3"/>
              </w:rPr>
              <w:t>布的公告内容应一致。</w:t>
            </w:r>
          </w:p>
        </w:tc>
      </w:tr>
      <w:tr w14:paraId="39300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9" w:hRule="atLeast"/>
        </w:trPr>
        <w:tc>
          <w:tcPr>
            <w:tcW w:w="1812" w:type="dxa"/>
            <w:noWrap w:val="0"/>
            <w:vAlign w:val="top"/>
          </w:tcPr>
          <w:p w14:paraId="530AAF05">
            <w:pPr>
              <w:spacing w:line="453" w:lineRule="auto"/>
              <w:rPr>
                <w:rFonts w:ascii="Arial"/>
                <w:sz w:val="21"/>
              </w:rPr>
            </w:pPr>
          </w:p>
          <w:p w14:paraId="755885A7">
            <w:pPr>
              <w:pStyle w:val="5"/>
              <w:spacing w:before="68" w:line="258" w:lineRule="auto"/>
              <w:ind w:left="14" w:right="114"/>
            </w:pPr>
            <w:r>
              <w:rPr>
                <w:spacing w:val="-1"/>
              </w:rPr>
              <w:t>4.编制询价采购文</w:t>
            </w:r>
            <w:r>
              <w:t xml:space="preserve"> 件</w:t>
            </w:r>
          </w:p>
        </w:tc>
        <w:tc>
          <w:tcPr>
            <w:tcW w:w="7017" w:type="dxa"/>
            <w:noWrap w:val="0"/>
            <w:vAlign w:val="top"/>
          </w:tcPr>
          <w:p w14:paraId="1D51ACDF">
            <w:pPr>
              <w:pStyle w:val="5"/>
              <w:spacing w:before="204" w:line="265" w:lineRule="auto"/>
              <w:ind w:left="12" w:right="54" w:firstLine="409"/>
              <w:jc w:val="both"/>
            </w:pPr>
            <w:r>
              <w:t>询价采购文件应当包括供应商资格条件、采购方式、采购预算、采购需</w:t>
            </w:r>
            <w:r>
              <w:rPr>
                <w:spacing w:val="11"/>
              </w:rPr>
              <w:t xml:space="preserve"> </w:t>
            </w:r>
            <w:r>
              <w:rPr>
                <w:spacing w:val="-2"/>
              </w:rPr>
              <w:t>求、价格构成或者报价要求、</w:t>
            </w:r>
            <w:r>
              <w:rPr>
                <w:b/>
                <w:bCs/>
                <w:spacing w:val="-2"/>
              </w:rPr>
              <w:t>评审标准、定标原则、恶意阻却采购责任条款</w:t>
            </w:r>
            <w:r>
              <w:rPr>
                <w:spacing w:val="16"/>
              </w:rPr>
              <w:t xml:space="preserve"> </w:t>
            </w:r>
            <w:r>
              <w:t>响应文件编制要求、向电子交易平台提交响应文件截止时间、保证金交纳数</w:t>
            </w:r>
            <w:r>
              <w:rPr>
                <w:spacing w:val="8"/>
              </w:rPr>
              <w:t xml:space="preserve"> </w:t>
            </w:r>
            <w:r>
              <w:rPr>
                <w:spacing w:val="-1"/>
              </w:rPr>
              <w:t>额和形式、评定成交的标准等。</w:t>
            </w:r>
          </w:p>
        </w:tc>
      </w:tr>
      <w:tr w14:paraId="4E112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9" w:hRule="atLeast"/>
        </w:trPr>
        <w:tc>
          <w:tcPr>
            <w:tcW w:w="1812" w:type="dxa"/>
            <w:noWrap w:val="0"/>
            <w:vAlign w:val="top"/>
          </w:tcPr>
          <w:p w14:paraId="0692A530">
            <w:pPr>
              <w:spacing w:line="256" w:lineRule="auto"/>
              <w:rPr>
                <w:rFonts w:ascii="Arial"/>
                <w:sz w:val="21"/>
              </w:rPr>
            </w:pPr>
          </w:p>
          <w:p w14:paraId="3641B448">
            <w:pPr>
              <w:pStyle w:val="5"/>
              <w:spacing w:before="68" w:line="293" w:lineRule="auto"/>
              <w:ind w:left="14" w:right="95"/>
            </w:pPr>
            <w:r>
              <w:rPr>
                <w:spacing w:val="1"/>
              </w:rPr>
              <w:t xml:space="preserve">5.获取询价采购文 </w:t>
            </w:r>
            <w:r>
              <w:t>件</w:t>
            </w:r>
          </w:p>
        </w:tc>
        <w:tc>
          <w:tcPr>
            <w:tcW w:w="7017" w:type="dxa"/>
            <w:noWrap w:val="0"/>
            <w:vAlign w:val="top"/>
          </w:tcPr>
          <w:p w14:paraId="118006B0">
            <w:pPr>
              <w:spacing w:line="254" w:lineRule="auto"/>
              <w:rPr>
                <w:rFonts w:ascii="Arial"/>
                <w:sz w:val="21"/>
              </w:rPr>
            </w:pPr>
          </w:p>
          <w:p w14:paraId="6DDB25D8">
            <w:pPr>
              <w:pStyle w:val="5"/>
              <w:spacing w:before="68" w:line="284" w:lineRule="auto"/>
              <w:ind w:left="12" w:right="91" w:firstLine="399"/>
            </w:pPr>
            <w:r>
              <w:t>采购人在电子交易平台发出询价采购文件。从询价</w:t>
            </w:r>
            <w:r>
              <w:rPr>
                <w:spacing w:val="-1"/>
              </w:rPr>
              <w:t>采购文件发出之日起</w:t>
            </w:r>
            <w:r>
              <w:t xml:space="preserve"> </w:t>
            </w:r>
            <w:r>
              <w:rPr>
                <w:spacing w:val="1"/>
              </w:rPr>
              <w:t>至供应商提交响应文件截止之日止建议不少于3日</w:t>
            </w:r>
          </w:p>
        </w:tc>
      </w:tr>
      <w:tr w14:paraId="15A5BA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4" w:hRule="atLeast"/>
        </w:trPr>
        <w:tc>
          <w:tcPr>
            <w:tcW w:w="1812" w:type="dxa"/>
            <w:noWrap w:val="0"/>
            <w:vAlign w:val="top"/>
          </w:tcPr>
          <w:p w14:paraId="39BFA9D8">
            <w:pPr>
              <w:spacing w:line="457" w:lineRule="auto"/>
              <w:rPr>
                <w:rFonts w:ascii="Arial"/>
                <w:sz w:val="21"/>
              </w:rPr>
            </w:pPr>
          </w:p>
          <w:p w14:paraId="31D49EB0">
            <w:pPr>
              <w:pStyle w:val="5"/>
              <w:spacing w:before="68" w:line="220" w:lineRule="auto"/>
              <w:ind w:left="14"/>
            </w:pPr>
            <w:r>
              <w:rPr>
                <w:spacing w:val="-2"/>
              </w:rPr>
              <w:t>6.组建评审小组</w:t>
            </w:r>
          </w:p>
        </w:tc>
        <w:tc>
          <w:tcPr>
            <w:tcW w:w="7017" w:type="dxa"/>
            <w:noWrap w:val="0"/>
            <w:vAlign w:val="top"/>
          </w:tcPr>
          <w:p w14:paraId="27F82EF2">
            <w:pPr>
              <w:spacing w:line="286" w:lineRule="auto"/>
              <w:rPr>
                <w:rFonts w:ascii="Arial"/>
                <w:sz w:val="21"/>
              </w:rPr>
            </w:pPr>
          </w:p>
          <w:p w14:paraId="06C1D508">
            <w:pPr>
              <w:pStyle w:val="5"/>
              <w:spacing w:before="68" w:line="284" w:lineRule="auto"/>
              <w:ind w:left="12" w:right="81" w:firstLine="409"/>
            </w:pPr>
            <w:r>
              <w:t>采购人依据项目需求及企业采购制度，参照法律法</w:t>
            </w:r>
            <w:r>
              <w:rPr>
                <w:spacing w:val="-1"/>
              </w:rPr>
              <w:t>规建立评审小组，评</w:t>
            </w:r>
            <w:r>
              <w:t xml:space="preserve"> 审专家应从省或国家专家评标库中抽取</w:t>
            </w:r>
          </w:p>
        </w:tc>
      </w:tr>
    </w:tbl>
    <w:p w14:paraId="5CA77F2D">
      <w:pPr>
        <w:rPr>
          <w:rFonts w:ascii="Arial"/>
          <w:sz w:val="21"/>
        </w:rPr>
      </w:pPr>
    </w:p>
    <w:p w14:paraId="3ADFC0F7">
      <w:pPr>
        <w:rPr>
          <w:rFonts w:ascii="Arial" w:hAnsi="Arial" w:eastAsia="Arial" w:cs="Arial"/>
          <w:sz w:val="21"/>
          <w:szCs w:val="21"/>
        </w:rPr>
        <w:sectPr>
          <w:footerReference r:id="rId10" w:type="default"/>
          <w:pgSz w:w="12080" w:h="16950"/>
          <w:pgMar w:top="1440" w:right="1714" w:bottom="1981" w:left="1359" w:header="0" w:footer="1631" w:gutter="0"/>
          <w:cols w:space="720" w:num="1"/>
        </w:sectPr>
      </w:pPr>
    </w:p>
    <w:p w14:paraId="0F65B779">
      <w:pPr>
        <w:spacing w:line="194" w:lineRule="exact"/>
      </w:pPr>
    </w:p>
    <w:tbl>
      <w:tblPr>
        <w:tblStyle w:val="6"/>
        <w:tblW w:w="8789" w:type="dxa"/>
        <w:tblInd w:w="1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02"/>
        <w:gridCol w:w="6987"/>
      </w:tblGrid>
      <w:tr w14:paraId="37F746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1802" w:type="dxa"/>
            <w:noWrap w:val="0"/>
            <w:vAlign w:val="top"/>
          </w:tcPr>
          <w:p w14:paraId="47B45B50">
            <w:pPr>
              <w:pStyle w:val="5"/>
              <w:spacing w:before="273" w:line="220" w:lineRule="auto"/>
              <w:ind w:left="618"/>
              <w:rPr>
                <w:sz w:val="27"/>
                <w:szCs w:val="27"/>
              </w:rPr>
            </w:pPr>
            <w:r>
              <w:rPr>
                <w:b/>
                <w:bCs/>
                <w:spacing w:val="-6"/>
                <w:sz w:val="27"/>
                <w:szCs w:val="27"/>
              </w:rPr>
              <w:t>程序</w:t>
            </w:r>
          </w:p>
        </w:tc>
        <w:tc>
          <w:tcPr>
            <w:tcW w:w="6987" w:type="dxa"/>
            <w:noWrap w:val="0"/>
            <w:vAlign w:val="top"/>
          </w:tcPr>
          <w:p w14:paraId="2DC251A0">
            <w:pPr>
              <w:pStyle w:val="5"/>
              <w:spacing w:before="272" w:line="219" w:lineRule="auto"/>
              <w:ind w:left="2966"/>
              <w:rPr>
                <w:sz w:val="27"/>
                <w:szCs w:val="27"/>
              </w:rPr>
            </w:pPr>
            <w:r>
              <w:rPr>
                <w:b/>
                <w:bCs/>
                <w:spacing w:val="-6"/>
                <w:sz w:val="27"/>
                <w:szCs w:val="27"/>
              </w:rPr>
              <w:t>工作内容</w:t>
            </w:r>
          </w:p>
        </w:tc>
      </w:tr>
      <w:tr w14:paraId="62A11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1802" w:type="dxa"/>
            <w:noWrap w:val="0"/>
            <w:vAlign w:val="top"/>
          </w:tcPr>
          <w:p w14:paraId="5E1F6E18">
            <w:pPr>
              <w:spacing w:line="303" w:lineRule="auto"/>
              <w:rPr>
                <w:rFonts w:ascii="Arial"/>
                <w:sz w:val="21"/>
              </w:rPr>
            </w:pPr>
          </w:p>
          <w:p w14:paraId="6920ACC9">
            <w:pPr>
              <w:spacing w:line="304" w:lineRule="auto"/>
              <w:rPr>
                <w:rFonts w:ascii="Arial"/>
                <w:sz w:val="21"/>
              </w:rPr>
            </w:pPr>
          </w:p>
          <w:p w14:paraId="4D475710">
            <w:pPr>
              <w:pStyle w:val="5"/>
              <w:spacing w:before="69" w:line="219" w:lineRule="auto"/>
              <w:ind w:left="14"/>
            </w:pPr>
            <w:r>
              <w:rPr>
                <w:spacing w:val="1"/>
              </w:rPr>
              <w:t>7.递交响应文件</w:t>
            </w:r>
          </w:p>
        </w:tc>
        <w:tc>
          <w:tcPr>
            <w:tcW w:w="6987" w:type="dxa"/>
            <w:noWrap w:val="0"/>
            <w:vAlign w:val="top"/>
          </w:tcPr>
          <w:p w14:paraId="2A749D8A">
            <w:pPr>
              <w:pStyle w:val="5"/>
              <w:spacing w:before="88" w:line="256" w:lineRule="auto"/>
              <w:ind w:left="12" w:right="51" w:firstLine="409"/>
            </w:pPr>
            <w:r>
              <w:t>在询价采购文件约定的时间，供应商应通过电子交</w:t>
            </w:r>
            <w:r>
              <w:rPr>
                <w:spacing w:val="-1"/>
              </w:rPr>
              <w:t>易平台向采购人递交</w:t>
            </w:r>
            <w:r>
              <w:t xml:space="preserve"> </w:t>
            </w:r>
            <w:r>
              <w:rPr>
                <w:spacing w:val="-1"/>
              </w:rPr>
              <w:t>询价加密响应文件。</w:t>
            </w:r>
          </w:p>
          <w:p w14:paraId="371A0173">
            <w:pPr>
              <w:pStyle w:val="5"/>
              <w:spacing w:before="16" w:line="218" w:lineRule="auto"/>
              <w:ind w:left="443"/>
            </w:pPr>
            <w:r>
              <w:rPr>
                <w:spacing w:val="-1"/>
              </w:rPr>
              <w:t>询价响应文件应按照采购文件要求进行编制。</w:t>
            </w:r>
          </w:p>
          <w:p w14:paraId="19D1AB04">
            <w:pPr>
              <w:pStyle w:val="5"/>
              <w:spacing w:before="53" w:line="246" w:lineRule="auto"/>
              <w:ind w:left="443" w:right="239"/>
            </w:pPr>
            <w:r>
              <w:t>采购文件要求缴纳响应保证金的，供应商应按照采购</w:t>
            </w:r>
            <w:r>
              <w:rPr>
                <w:spacing w:val="-1"/>
              </w:rPr>
              <w:t>文件要求缴纳。</w:t>
            </w:r>
            <w:r>
              <w:t xml:space="preserve"> 对信誉良好的供应商可采用信用保函的方式</w:t>
            </w:r>
            <w:r>
              <w:rPr>
                <w:spacing w:val="-1"/>
              </w:rPr>
              <w:t>提供采购担保。</w:t>
            </w:r>
          </w:p>
        </w:tc>
      </w:tr>
      <w:tr w14:paraId="4A89F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9" w:hRule="atLeast"/>
        </w:trPr>
        <w:tc>
          <w:tcPr>
            <w:tcW w:w="1802" w:type="dxa"/>
            <w:noWrap w:val="0"/>
            <w:vAlign w:val="top"/>
          </w:tcPr>
          <w:p w14:paraId="72DAB519">
            <w:pPr>
              <w:spacing w:line="308" w:lineRule="auto"/>
              <w:rPr>
                <w:rFonts w:ascii="Arial"/>
                <w:sz w:val="21"/>
              </w:rPr>
            </w:pPr>
          </w:p>
          <w:p w14:paraId="38E70E68">
            <w:pPr>
              <w:spacing w:line="308" w:lineRule="auto"/>
              <w:rPr>
                <w:rFonts w:ascii="Arial"/>
                <w:sz w:val="21"/>
              </w:rPr>
            </w:pPr>
          </w:p>
          <w:p w14:paraId="353294C0">
            <w:pPr>
              <w:pStyle w:val="5"/>
              <w:spacing w:before="69" w:line="218" w:lineRule="auto"/>
              <w:ind w:left="14"/>
            </w:pPr>
            <w:r>
              <w:rPr>
                <w:spacing w:val="2"/>
              </w:rPr>
              <w:t>8.询价开始</w:t>
            </w:r>
          </w:p>
        </w:tc>
        <w:tc>
          <w:tcPr>
            <w:tcW w:w="6987" w:type="dxa"/>
            <w:noWrap w:val="0"/>
            <w:vAlign w:val="top"/>
          </w:tcPr>
          <w:p w14:paraId="1ED1B6F0">
            <w:pPr>
              <w:spacing w:line="249" w:lineRule="auto"/>
              <w:rPr>
                <w:rFonts w:ascii="Arial"/>
                <w:sz w:val="21"/>
              </w:rPr>
            </w:pPr>
          </w:p>
          <w:p w14:paraId="485817AD">
            <w:pPr>
              <w:spacing w:line="249" w:lineRule="auto"/>
              <w:rPr>
                <w:rFonts w:ascii="Arial"/>
                <w:sz w:val="21"/>
              </w:rPr>
            </w:pPr>
          </w:p>
          <w:p w14:paraId="6DD24E76">
            <w:pPr>
              <w:pStyle w:val="5"/>
              <w:spacing w:before="68" w:line="256" w:lineRule="auto"/>
              <w:ind w:left="12" w:right="23" w:firstLine="409"/>
            </w:pPr>
            <w:r>
              <w:rPr>
                <w:spacing w:val="1"/>
              </w:rPr>
              <w:t>询价采购可不组织询价开始仪式。在询价采</w:t>
            </w:r>
            <w:r>
              <w:t>购文件规定的递交截止时间 前有供应商递交询价响应文件，询价活动即可进</w:t>
            </w:r>
            <w:r>
              <w:rPr>
                <w:spacing w:val="-1"/>
              </w:rPr>
              <w:t>入评审程序。</w:t>
            </w:r>
          </w:p>
        </w:tc>
      </w:tr>
      <w:tr w14:paraId="489A5A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8" w:hRule="atLeast"/>
        </w:trPr>
        <w:tc>
          <w:tcPr>
            <w:tcW w:w="1802" w:type="dxa"/>
            <w:noWrap w:val="0"/>
            <w:vAlign w:val="top"/>
          </w:tcPr>
          <w:p w14:paraId="06CD7807">
            <w:pPr>
              <w:spacing w:line="289" w:lineRule="auto"/>
              <w:rPr>
                <w:rFonts w:ascii="Arial"/>
                <w:sz w:val="21"/>
              </w:rPr>
            </w:pPr>
          </w:p>
          <w:p w14:paraId="79A777CF">
            <w:pPr>
              <w:spacing w:line="290" w:lineRule="auto"/>
              <w:rPr>
                <w:rFonts w:ascii="Arial"/>
                <w:sz w:val="21"/>
              </w:rPr>
            </w:pPr>
          </w:p>
          <w:p w14:paraId="5AF01369">
            <w:pPr>
              <w:spacing w:line="290" w:lineRule="auto"/>
              <w:rPr>
                <w:rFonts w:ascii="Arial"/>
                <w:sz w:val="21"/>
              </w:rPr>
            </w:pPr>
          </w:p>
          <w:p w14:paraId="12CD6C8F">
            <w:pPr>
              <w:pStyle w:val="5"/>
              <w:spacing w:before="68" w:line="221" w:lineRule="auto"/>
              <w:ind w:left="14"/>
            </w:pPr>
            <w:r>
              <w:rPr>
                <w:spacing w:val="-2"/>
              </w:rPr>
              <w:t>9.询问、比较</w:t>
            </w:r>
          </w:p>
        </w:tc>
        <w:tc>
          <w:tcPr>
            <w:tcW w:w="6987" w:type="dxa"/>
            <w:noWrap w:val="0"/>
            <w:vAlign w:val="top"/>
          </w:tcPr>
          <w:p w14:paraId="4C55E296">
            <w:pPr>
              <w:spacing w:line="420" w:lineRule="auto"/>
              <w:rPr>
                <w:rFonts w:ascii="Arial"/>
                <w:sz w:val="21"/>
              </w:rPr>
            </w:pPr>
          </w:p>
          <w:p w14:paraId="0145C27D">
            <w:pPr>
              <w:pStyle w:val="5"/>
              <w:spacing w:before="68" w:line="272" w:lineRule="auto"/>
              <w:ind w:left="12" w:right="17" w:firstLine="419"/>
            </w:pPr>
            <w:r>
              <w:t>评审小组对供应商提供“标的”的质量、性能以及询价采购文件要求的</w:t>
            </w:r>
            <w:r>
              <w:rPr>
                <w:spacing w:val="15"/>
              </w:rPr>
              <w:t xml:space="preserve"> </w:t>
            </w:r>
            <w:r>
              <w:rPr>
                <w:spacing w:val="-1"/>
              </w:rPr>
              <w:t>其他指标进行评议。</w:t>
            </w:r>
          </w:p>
          <w:p w14:paraId="531472DA">
            <w:pPr>
              <w:pStyle w:val="5"/>
              <w:spacing w:before="1" w:line="248" w:lineRule="auto"/>
              <w:ind w:left="12" w:right="51" w:firstLine="409"/>
            </w:pPr>
            <w:r>
              <w:t>评议中各种采购因素以及内容细节均可予以沟通协</w:t>
            </w:r>
            <w:r>
              <w:rPr>
                <w:spacing w:val="-1"/>
              </w:rPr>
              <w:t>商，但不应改变询价</w:t>
            </w:r>
            <w:r>
              <w:t xml:space="preserve"> </w:t>
            </w:r>
            <w:r>
              <w:rPr>
                <w:spacing w:val="-1"/>
              </w:rPr>
              <w:t>采购文件的实质性内容。</w:t>
            </w:r>
          </w:p>
        </w:tc>
      </w:tr>
      <w:tr w14:paraId="5E6F40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8" w:hRule="atLeast"/>
        </w:trPr>
        <w:tc>
          <w:tcPr>
            <w:tcW w:w="1802" w:type="dxa"/>
            <w:noWrap w:val="0"/>
            <w:vAlign w:val="top"/>
          </w:tcPr>
          <w:p w14:paraId="77337CA7">
            <w:pPr>
              <w:spacing w:line="252" w:lineRule="auto"/>
              <w:rPr>
                <w:rFonts w:ascii="Arial"/>
                <w:sz w:val="21"/>
              </w:rPr>
            </w:pPr>
          </w:p>
          <w:p w14:paraId="5EFC8C80">
            <w:pPr>
              <w:spacing w:line="252" w:lineRule="auto"/>
              <w:rPr>
                <w:rFonts w:ascii="Arial"/>
                <w:sz w:val="21"/>
              </w:rPr>
            </w:pPr>
          </w:p>
          <w:p w14:paraId="4707CC54">
            <w:pPr>
              <w:spacing w:line="252" w:lineRule="auto"/>
              <w:rPr>
                <w:rFonts w:ascii="Arial"/>
                <w:sz w:val="21"/>
              </w:rPr>
            </w:pPr>
          </w:p>
          <w:p w14:paraId="4E691156">
            <w:pPr>
              <w:spacing w:line="253" w:lineRule="auto"/>
              <w:rPr>
                <w:rFonts w:ascii="Arial"/>
                <w:sz w:val="21"/>
              </w:rPr>
            </w:pPr>
          </w:p>
          <w:p w14:paraId="664AA952">
            <w:pPr>
              <w:pStyle w:val="5"/>
              <w:spacing w:before="69" w:line="220" w:lineRule="auto"/>
              <w:ind w:left="14"/>
            </w:pPr>
            <w:r>
              <w:rPr>
                <w:spacing w:val="1"/>
              </w:rPr>
              <w:t>10.成交结果</w:t>
            </w:r>
          </w:p>
        </w:tc>
        <w:tc>
          <w:tcPr>
            <w:tcW w:w="6987" w:type="dxa"/>
            <w:noWrap w:val="0"/>
            <w:vAlign w:val="top"/>
          </w:tcPr>
          <w:p w14:paraId="152F57C7">
            <w:pPr>
              <w:spacing w:line="251" w:lineRule="auto"/>
              <w:rPr>
                <w:rFonts w:ascii="Arial"/>
                <w:sz w:val="21"/>
              </w:rPr>
            </w:pPr>
          </w:p>
          <w:p w14:paraId="0A87052E">
            <w:pPr>
              <w:spacing w:line="252" w:lineRule="auto"/>
              <w:rPr>
                <w:rFonts w:ascii="Arial"/>
                <w:sz w:val="21"/>
              </w:rPr>
            </w:pPr>
          </w:p>
          <w:p w14:paraId="1593AD0B">
            <w:pPr>
              <w:spacing w:line="252" w:lineRule="auto"/>
              <w:rPr>
                <w:rFonts w:ascii="Arial"/>
                <w:sz w:val="21"/>
              </w:rPr>
            </w:pPr>
          </w:p>
          <w:p w14:paraId="7A82FB49">
            <w:pPr>
              <w:spacing w:line="252" w:lineRule="auto"/>
              <w:rPr>
                <w:rFonts w:ascii="Arial"/>
                <w:sz w:val="21"/>
              </w:rPr>
            </w:pPr>
          </w:p>
          <w:p w14:paraId="4D90B8E5">
            <w:pPr>
              <w:pStyle w:val="5"/>
              <w:spacing w:before="68" w:line="218" w:lineRule="auto"/>
              <w:ind w:left="432"/>
            </w:pPr>
            <w:r>
              <w:t>评审小组依据询价采购文件规定的标准评审并完</w:t>
            </w:r>
            <w:r>
              <w:rPr>
                <w:spacing w:val="-1"/>
              </w:rPr>
              <w:t>成评审报告。</w:t>
            </w:r>
          </w:p>
        </w:tc>
      </w:tr>
      <w:tr w14:paraId="0E4306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8" w:hRule="atLeast"/>
        </w:trPr>
        <w:tc>
          <w:tcPr>
            <w:tcW w:w="1802" w:type="dxa"/>
            <w:noWrap w:val="0"/>
            <w:vAlign w:val="top"/>
          </w:tcPr>
          <w:p w14:paraId="4173D6FB">
            <w:pPr>
              <w:spacing w:line="287" w:lineRule="auto"/>
              <w:rPr>
                <w:rFonts w:ascii="Arial"/>
                <w:sz w:val="21"/>
              </w:rPr>
            </w:pPr>
          </w:p>
          <w:p w14:paraId="03597E01">
            <w:pPr>
              <w:spacing w:line="287" w:lineRule="auto"/>
              <w:rPr>
                <w:rFonts w:ascii="Arial"/>
                <w:sz w:val="21"/>
              </w:rPr>
            </w:pPr>
          </w:p>
          <w:p w14:paraId="128DA1B3">
            <w:pPr>
              <w:spacing w:line="288" w:lineRule="auto"/>
              <w:rPr>
                <w:rFonts w:ascii="Arial"/>
                <w:sz w:val="21"/>
              </w:rPr>
            </w:pPr>
          </w:p>
          <w:p w14:paraId="51EA1A8D">
            <w:pPr>
              <w:pStyle w:val="5"/>
              <w:spacing w:before="68" w:line="220" w:lineRule="auto"/>
              <w:ind w:left="14"/>
            </w:pPr>
            <w:r>
              <w:rPr>
                <w:spacing w:val="1"/>
              </w:rPr>
              <w:t>11.定标程序</w:t>
            </w:r>
          </w:p>
        </w:tc>
        <w:tc>
          <w:tcPr>
            <w:tcW w:w="6987" w:type="dxa"/>
            <w:noWrap w:val="0"/>
            <w:vAlign w:val="top"/>
          </w:tcPr>
          <w:p w14:paraId="1B8DD9D3">
            <w:pPr>
              <w:spacing w:line="286" w:lineRule="auto"/>
              <w:rPr>
                <w:rFonts w:ascii="Arial"/>
                <w:sz w:val="21"/>
              </w:rPr>
            </w:pPr>
          </w:p>
          <w:p w14:paraId="70F94853">
            <w:pPr>
              <w:spacing w:line="287" w:lineRule="auto"/>
              <w:rPr>
                <w:rFonts w:ascii="Arial"/>
                <w:sz w:val="21"/>
              </w:rPr>
            </w:pPr>
          </w:p>
          <w:p w14:paraId="3B788773">
            <w:pPr>
              <w:spacing w:line="287" w:lineRule="auto"/>
              <w:rPr>
                <w:rFonts w:ascii="Arial"/>
                <w:sz w:val="21"/>
              </w:rPr>
            </w:pPr>
          </w:p>
          <w:p w14:paraId="444AAD15">
            <w:pPr>
              <w:pStyle w:val="5"/>
              <w:spacing w:before="69" w:line="219" w:lineRule="auto"/>
              <w:ind w:left="443"/>
            </w:pPr>
            <w:r>
              <w:rPr>
                <w:spacing w:val="-1"/>
              </w:rPr>
              <w:t>参照招标采购流程定标程序执行。</w:t>
            </w:r>
          </w:p>
        </w:tc>
      </w:tr>
      <w:tr w14:paraId="2D169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3" w:hRule="atLeast"/>
        </w:trPr>
        <w:tc>
          <w:tcPr>
            <w:tcW w:w="1802" w:type="dxa"/>
            <w:noWrap w:val="0"/>
            <w:vAlign w:val="top"/>
          </w:tcPr>
          <w:p w14:paraId="21CC6DEB">
            <w:pPr>
              <w:spacing w:line="292" w:lineRule="auto"/>
              <w:rPr>
                <w:rFonts w:ascii="Arial"/>
                <w:sz w:val="21"/>
              </w:rPr>
            </w:pPr>
          </w:p>
          <w:p w14:paraId="78DD4D54">
            <w:pPr>
              <w:spacing w:line="292" w:lineRule="auto"/>
              <w:rPr>
                <w:rFonts w:ascii="Arial"/>
                <w:sz w:val="21"/>
              </w:rPr>
            </w:pPr>
          </w:p>
          <w:p w14:paraId="50DD1C46">
            <w:pPr>
              <w:spacing w:line="292" w:lineRule="auto"/>
              <w:rPr>
                <w:rFonts w:ascii="Arial"/>
                <w:sz w:val="21"/>
              </w:rPr>
            </w:pPr>
          </w:p>
          <w:p w14:paraId="632C0345">
            <w:pPr>
              <w:pStyle w:val="5"/>
              <w:spacing w:before="69" w:line="221" w:lineRule="auto"/>
              <w:ind w:left="14"/>
            </w:pPr>
            <w:r>
              <w:rPr>
                <w:spacing w:val="1"/>
              </w:rPr>
              <w:t>12.签订合同</w:t>
            </w:r>
          </w:p>
        </w:tc>
        <w:tc>
          <w:tcPr>
            <w:tcW w:w="6987" w:type="dxa"/>
            <w:noWrap w:val="0"/>
            <w:vAlign w:val="top"/>
          </w:tcPr>
          <w:p w14:paraId="59527F2D">
            <w:pPr>
              <w:spacing w:line="290" w:lineRule="auto"/>
              <w:rPr>
                <w:rFonts w:ascii="Arial"/>
                <w:sz w:val="21"/>
              </w:rPr>
            </w:pPr>
          </w:p>
          <w:p w14:paraId="2A70F9F7">
            <w:pPr>
              <w:spacing w:line="291" w:lineRule="auto"/>
              <w:rPr>
                <w:rFonts w:ascii="Arial"/>
                <w:sz w:val="21"/>
              </w:rPr>
            </w:pPr>
          </w:p>
          <w:p w14:paraId="5A978653">
            <w:pPr>
              <w:spacing w:line="291" w:lineRule="auto"/>
              <w:rPr>
                <w:rFonts w:ascii="Arial"/>
                <w:sz w:val="21"/>
              </w:rPr>
            </w:pPr>
          </w:p>
          <w:p w14:paraId="40551166">
            <w:pPr>
              <w:pStyle w:val="5"/>
              <w:spacing w:before="68" w:line="219" w:lineRule="auto"/>
              <w:ind w:left="432"/>
            </w:pPr>
            <w:r>
              <w:rPr>
                <w:spacing w:val="-1"/>
              </w:rPr>
              <w:t>参照招标采购流程签订合同执行。</w:t>
            </w:r>
          </w:p>
        </w:tc>
      </w:tr>
    </w:tbl>
    <w:p w14:paraId="69C91D5F">
      <w:pPr>
        <w:rPr>
          <w:rFonts w:ascii="Arial"/>
          <w:sz w:val="21"/>
        </w:rPr>
      </w:pPr>
    </w:p>
    <w:p w14:paraId="6492E047">
      <w:pPr>
        <w:rPr>
          <w:rFonts w:ascii="Arial" w:hAnsi="Arial" w:eastAsia="Arial" w:cs="Arial"/>
          <w:sz w:val="21"/>
          <w:szCs w:val="21"/>
        </w:rPr>
        <w:sectPr>
          <w:footerReference r:id="rId11" w:type="default"/>
          <w:pgSz w:w="11900" w:h="16830"/>
          <w:pgMar w:top="1430" w:right="1635" w:bottom="1901" w:left="1329" w:header="0" w:footer="1549" w:gutter="0"/>
          <w:cols w:space="720" w:num="1"/>
        </w:sectPr>
      </w:pPr>
    </w:p>
    <w:p w14:paraId="2A60DA59">
      <w:pPr>
        <w:spacing w:line="164" w:lineRule="exact"/>
      </w:pPr>
    </w:p>
    <w:tbl>
      <w:tblPr>
        <w:tblStyle w:val="6"/>
        <w:tblW w:w="8830" w:type="dxa"/>
        <w:tblInd w:w="3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13"/>
        <w:gridCol w:w="7017"/>
      </w:tblGrid>
      <w:tr w14:paraId="58088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trPr>
        <w:tc>
          <w:tcPr>
            <w:tcW w:w="1813" w:type="dxa"/>
            <w:noWrap w:val="0"/>
            <w:vAlign w:val="top"/>
          </w:tcPr>
          <w:p w14:paraId="4B76A5C9">
            <w:pPr>
              <w:pStyle w:val="5"/>
              <w:spacing w:before="291" w:line="220" w:lineRule="auto"/>
              <w:ind w:left="618"/>
              <w:rPr>
                <w:sz w:val="22"/>
                <w:szCs w:val="22"/>
              </w:rPr>
            </w:pPr>
            <w:r>
              <w:rPr>
                <w:b/>
                <w:bCs/>
                <w:spacing w:val="-5"/>
                <w:sz w:val="22"/>
                <w:szCs w:val="22"/>
              </w:rPr>
              <w:t>程序</w:t>
            </w:r>
          </w:p>
        </w:tc>
        <w:tc>
          <w:tcPr>
            <w:tcW w:w="7017" w:type="dxa"/>
            <w:noWrap w:val="0"/>
            <w:vAlign w:val="top"/>
          </w:tcPr>
          <w:p w14:paraId="5075168F">
            <w:pPr>
              <w:pStyle w:val="5"/>
              <w:spacing w:before="262" w:line="219" w:lineRule="auto"/>
              <w:ind w:left="2975"/>
              <w:rPr>
                <w:sz w:val="28"/>
                <w:szCs w:val="28"/>
              </w:rPr>
            </w:pPr>
            <w:r>
              <w:rPr>
                <w:b/>
                <w:bCs/>
                <w:spacing w:val="-2"/>
                <w:sz w:val="28"/>
                <w:szCs w:val="28"/>
              </w:rPr>
              <w:t>工作内容</w:t>
            </w:r>
          </w:p>
        </w:tc>
      </w:tr>
      <w:tr w14:paraId="5C348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9" w:hRule="atLeast"/>
        </w:trPr>
        <w:tc>
          <w:tcPr>
            <w:tcW w:w="1813" w:type="dxa"/>
            <w:noWrap w:val="0"/>
            <w:vAlign w:val="top"/>
          </w:tcPr>
          <w:p w14:paraId="5ABC7EB9">
            <w:pPr>
              <w:spacing w:line="407" w:lineRule="auto"/>
              <w:rPr>
                <w:rFonts w:ascii="Arial"/>
                <w:sz w:val="21"/>
              </w:rPr>
            </w:pPr>
          </w:p>
          <w:p w14:paraId="388DE110">
            <w:pPr>
              <w:pStyle w:val="5"/>
              <w:spacing w:before="71" w:line="220" w:lineRule="auto"/>
              <w:ind w:left="18"/>
              <w:rPr>
                <w:sz w:val="22"/>
                <w:szCs w:val="22"/>
              </w:rPr>
            </w:pPr>
            <w:r>
              <w:rPr>
                <w:b/>
                <w:bCs/>
                <w:spacing w:val="-2"/>
                <w:sz w:val="22"/>
                <w:szCs w:val="22"/>
              </w:rPr>
              <w:t>13.标后工作</w:t>
            </w:r>
          </w:p>
        </w:tc>
        <w:tc>
          <w:tcPr>
            <w:tcW w:w="7017" w:type="dxa"/>
            <w:noWrap w:val="0"/>
            <w:vAlign w:val="top"/>
          </w:tcPr>
          <w:p w14:paraId="1C3490B4">
            <w:pPr>
              <w:spacing w:line="405" w:lineRule="auto"/>
              <w:rPr>
                <w:rFonts w:ascii="Arial"/>
                <w:sz w:val="21"/>
              </w:rPr>
            </w:pPr>
          </w:p>
          <w:p w14:paraId="038D2776">
            <w:pPr>
              <w:pStyle w:val="5"/>
              <w:spacing w:before="71" w:line="219" w:lineRule="auto"/>
              <w:ind w:left="435"/>
              <w:rPr>
                <w:sz w:val="22"/>
                <w:szCs w:val="22"/>
              </w:rPr>
            </w:pPr>
            <w:r>
              <w:rPr>
                <w:b/>
                <w:bCs/>
                <w:spacing w:val="-3"/>
                <w:sz w:val="22"/>
                <w:szCs w:val="22"/>
              </w:rPr>
              <w:t>参照招标采购流程标后工作执行。</w:t>
            </w:r>
          </w:p>
        </w:tc>
      </w:tr>
    </w:tbl>
    <w:p w14:paraId="7C8E4777">
      <w:pPr>
        <w:spacing w:line="243" w:lineRule="auto"/>
        <w:rPr>
          <w:rFonts w:ascii="Arial"/>
          <w:sz w:val="21"/>
        </w:rPr>
      </w:pPr>
    </w:p>
    <w:p w14:paraId="1AC274EE">
      <w:pPr>
        <w:spacing w:line="244" w:lineRule="auto"/>
        <w:rPr>
          <w:rFonts w:ascii="Arial"/>
          <w:sz w:val="21"/>
        </w:rPr>
      </w:pPr>
    </w:p>
    <w:p w14:paraId="5DCFBD21">
      <w:pPr>
        <w:spacing w:line="244" w:lineRule="auto"/>
        <w:rPr>
          <w:rFonts w:ascii="Arial"/>
          <w:sz w:val="21"/>
        </w:rPr>
      </w:pPr>
    </w:p>
    <w:p w14:paraId="48E85DD6">
      <w:pPr>
        <w:spacing w:line="244" w:lineRule="auto"/>
        <w:rPr>
          <w:rFonts w:ascii="Arial"/>
          <w:sz w:val="21"/>
        </w:rPr>
      </w:pPr>
    </w:p>
    <w:p w14:paraId="6D7E06FC">
      <w:pPr>
        <w:spacing w:line="244" w:lineRule="auto"/>
        <w:rPr>
          <w:rFonts w:ascii="Arial"/>
          <w:sz w:val="21"/>
        </w:rPr>
      </w:pPr>
    </w:p>
    <w:p w14:paraId="5A34EC43">
      <w:pPr>
        <w:spacing w:line="244" w:lineRule="auto"/>
        <w:rPr>
          <w:rFonts w:ascii="Arial"/>
          <w:sz w:val="21"/>
        </w:rPr>
      </w:pPr>
    </w:p>
    <w:p w14:paraId="49D21E2C">
      <w:pPr>
        <w:spacing w:line="244" w:lineRule="auto"/>
        <w:rPr>
          <w:rFonts w:ascii="Arial"/>
          <w:sz w:val="21"/>
        </w:rPr>
      </w:pPr>
    </w:p>
    <w:p w14:paraId="2581D5A6">
      <w:pPr>
        <w:spacing w:line="244" w:lineRule="auto"/>
        <w:rPr>
          <w:rFonts w:ascii="Arial"/>
          <w:sz w:val="21"/>
        </w:rPr>
      </w:pPr>
    </w:p>
    <w:p w14:paraId="765BEBF7">
      <w:pPr>
        <w:spacing w:before="98" w:line="222" w:lineRule="auto"/>
        <w:ind w:left="3764"/>
        <w:rPr>
          <w:rFonts w:ascii="黑体" w:hAnsi="黑体" w:eastAsia="黑体" w:cs="黑体"/>
          <w:sz w:val="30"/>
          <w:szCs w:val="30"/>
        </w:rPr>
      </w:pPr>
      <w:r>
        <w:rPr>
          <w:rFonts w:ascii="黑体" w:hAnsi="黑体" w:eastAsia="黑体" w:cs="黑体"/>
          <w:b/>
          <w:bCs/>
          <w:spacing w:val="1"/>
          <w:sz w:val="30"/>
          <w:szCs w:val="30"/>
        </w:rPr>
        <w:t>竞价采购程序</w:t>
      </w:r>
    </w:p>
    <w:p w14:paraId="5D512A0B">
      <w:pPr>
        <w:spacing w:before="206"/>
      </w:pPr>
    </w:p>
    <w:tbl>
      <w:tblPr>
        <w:tblStyle w:val="6"/>
        <w:tblW w:w="9060" w:type="dxa"/>
        <w:tblInd w:w="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63"/>
        <w:gridCol w:w="7197"/>
      </w:tblGrid>
      <w:tr w14:paraId="68ECC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trPr>
        <w:tc>
          <w:tcPr>
            <w:tcW w:w="1863" w:type="dxa"/>
            <w:noWrap w:val="0"/>
            <w:vAlign w:val="top"/>
          </w:tcPr>
          <w:p w14:paraId="46D999DC">
            <w:pPr>
              <w:pStyle w:val="5"/>
              <w:spacing w:before="271" w:line="220" w:lineRule="auto"/>
              <w:ind w:left="658"/>
            </w:pPr>
            <w:r>
              <w:rPr>
                <w:b/>
                <w:bCs/>
                <w:spacing w:val="-5"/>
              </w:rPr>
              <w:t>程序</w:t>
            </w:r>
          </w:p>
        </w:tc>
        <w:tc>
          <w:tcPr>
            <w:tcW w:w="7197" w:type="dxa"/>
            <w:noWrap w:val="0"/>
            <w:vAlign w:val="top"/>
          </w:tcPr>
          <w:p w14:paraId="0557DC33">
            <w:pPr>
              <w:pStyle w:val="5"/>
              <w:spacing w:before="270" w:line="219" w:lineRule="auto"/>
              <w:ind w:left="3075"/>
            </w:pPr>
            <w:r>
              <w:rPr>
                <w:b/>
                <w:bCs/>
                <w:spacing w:val="-5"/>
              </w:rPr>
              <w:t>工作内容</w:t>
            </w:r>
          </w:p>
        </w:tc>
      </w:tr>
      <w:tr w14:paraId="308166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7" w:hRule="atLeast"/>
        </w:trPr>
        <w:tc>
          <w:tcPr>
            <w:tcW w:w="1863" w:type="dxa"/>
            <w:noWrap w:val="0"/>
            <w:vAlign w:val="top"/>
          </w:tcPr>
          <w:p w14:paraId="39117E0C">
            <w:pPr>
              <w:spacing w:line="328" w:lineRule="auto"/>
              <w:rPr>
                <w:rFonts w:ascii="Arial"/>
                <w:sz w:val="21"/>
              </w:rPr>
            </w:pPr>
          </w:p>
          <w:p w14:paraId="72CE54D4">
            <w:pPr>
              <w:spacing w:line="328" w:lineRule="auto"/>
              <w:rPr>
                <w:rFonts w:ascii="Arial"/>
                <w:sz w:val="21"/>
              </w:rPr>
            </w:pPr>
          </w:p>
          <w:p w14:paraId="32F216FD">
            <w:pPr>
              <w:pStyle w:val="5"/>
              <w:spacing w:before="68" w:line="219" w:lineRule="auto"/>
              <w:ind w:left="14"/>
            </w:pPr>
            <w:r>
              <w:rPr>
                <w:spacing w:val="1"/>
              </w:rPr>
              <w:t>1.采购需求</w:t>
            </w:r>
          </w:p>
        </w:tc>
        <w:tc>
          <w:tcPr>
            <w:tcW w:w="7197" w:type="dxa"/>
            <w:noWrap w:val="0"/>
            <w:vAlign w:val="top"/>
          </w:tcPr>
          <w:p w14:paraId="6C010E93">
            <w:pPr>
              <w:spacing w:line="258" w:lineRule="auto"/>
              <w:rPr>
                <w:rFonts w:ascii="Arial"/>
                <w:sz w:val="21"/>
              </w:rPr>
            </w:pPr>
          </w:p>
          <w:p w14:paraId="000D65B6">
            <w:pPr>
              <w:spacing w:line="258" w:lineRule="auto"/>
              <w:rPr>
                <w:rFonts w:ascii="Arial"/>
                <w:sz w:val="21"/>
              </w:rPr>
            </w:pPr>
          </w:p>
          <w:p w14:paraId="5868EF53">
            <w:pPr>
              <w:pStyle w:val="5"/>
              <w:spacing w:before="69" w:line="257" w:lineRule="auto"/>
              <w:ind w:left="12" w:right="49" w:firstLine="409"/>
            </w:pPr>
            <w:r>
              <w:t>监管企业为正常运营、生产经营采购所需工程建设项目外</w:t>
            </w:r>
            <w:r>
              <w:rPr>
                <w:spacing w:val="-1"/>
              </w:rPr>
              <w:t>的货物和服务，</w:t>
            </w:r>
            <w:r>
              <w:t xml:space="preserve"> </w:t>
            </w:r>
            <w:r>
              <w:rPr>
                <w:spacing w:val="-1"/>
              </w:rPr>
              <w:t>由采购部门或具体承担采购工作的部门提出采购需求。</w:t>
            </w:r>
          </w:p>
        </w:tc>
      </w:tr>
      <w:tr w14:paraId="1B985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7" w:hRule="atLeast"/>
        </w:trPr>
        <w:tc>
          <w:tcPr>
            <w:tcW w:w="1863" w:type="dxa"/>
            <w:noWrap w:val="0"/>
            <w:vAlign w:val="top"/>
          </w:tcPr>
          <w:p w14:paraId="5769AD32">
            <w:pPr>
              <w:spacing w:line="334" w:lineRule="auto"/>
              <w:rPr>
                <w:rFonts w:ascii="Arial"/>
                <w:sz w:val="21"/>
              </w:rPr>
            </w:pPr>
          </w:p>
          <w:p w14:paraId="36C694D4">
            <w:pPr>
              <w:spacing w:line="335" w:lineRule="auto"/>
              <w:rPr>
                <w:rFonts w:ascii="Arial"/>
                <w:sz w:val="21"/>
              </w:rPr>
            </w:pPr>
          </w:p>
          <w:p w14:paraId="14021D00">
            <w:pPr>
              <w:pStyle w:val="5"/>
              <w:spacing w:before="68" w:line="219" w:lineRule="auto"/>
              <w:ind w:left="14"/>
            </w:pPr>
            <w:r>
              <w:rPr>
                <w:spacing w:val="-2"/>
              </w:rPr>
              <w:t>2.采购决策</w:t>
            </w:r>
          </w:p>
        </w:tc>
        <w:tc>
          <w:tcPr>
            <w:tcW w:w="7197" w:type="dxa"/>
            <w:noWrap w:val="0"/>
            <w:vAlign w:val="top"/>
          </w:tcPr>
          <w:p w14:paraId="68203665">
            <w:pPr>
              <w:spacing w:line="245" w:lineRule="auto"/>
              <w:rPr>
                <w:rFonts w:ascii="Arial"/>
                <w:sz w:val="21"/>
              </w:rPr>
            </w:pPr>
          </w:p>
          <w:p w14:paraId="653F065C">
            <w:pPr>
              <w:spacing w:line="245" w:lineRule="auto"/>
              <w:rPr>
                <w:rFonts w:ascii="Arial"/>
                <w:sz w:val="21"/>
              </w:rPr>
            </w:pPr>
          </w:p>
          <w:p w14:paraId="6AF19EF9">
            <w:pPr>
              <w:pStyle w:val="5"/>
              <w:spacing w:before="69" w:line="283" w:lineRule="auto"/>
              <w:ind w:left="12" w:right="52" w:firstLine="409"/>
            </w:pPr>
            <w:r>
              <w:t>采购委员会对提出的采购需求先行进行审议后，按照</w:t>
            </w:r>
            <w:r>
              <w:rPr>
                <w:spacing w:val="-1"/>
              </w:rPr>
              <w:t>内部决策权限、“三</w:t>
            </w:r>
            <w:r>
              <w:t xml:space="preserve"> </w:t>
            </w:r>
            <w:r>
              <w:rPr>
                <w:spacing w:val="-1"/>
              </w:rPr>
              <w:t>重一大决策”规定程序进行决策，并明确采购方式。</w:t>
            </w:r>
          </w:p>
        </w:tc>
      </w:tr>
      <w:tr w14:paraId="277C3B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2" w:hRule="atLeast"/>
        </w:trPr>
        <w:tc>
          <w:tcPr>
            <w:tcW w:w="1863" w:type="dxa"/>
            <w:noWrap w:val="0"/>
            <w:vAlign w:val="top"/>
          </w:tcPr>
          <w:p w14:paraId="16C73186">
            <w:pPr>
              <w:spacing w:line="243" w:lineRule="auto"/>
              <w:rPr>
                <w:rFonts w:ascii="Arial"/>
                <w:sz w:val="21"/>
              </w:rPr>
            </w:pPr>
          </w:p>
          <w:p w14:paraId="64DD6B59">
            <w:pPr>
              <w:spacing w:line="244" w:lineRule="auto"/>
              <w:rPr>
                <w:rFonts w:ascii="Arial"/>
                <w:sz w:val="21"/>
              </w:rPr>
            </w:pPr>
          </w:p>
          <w:p w14:paraId="25D64ED3">
            <w:pPr>
              <w:spacing w:line="244" w:lineRule="auto"/>
              <w:rPr>
                <w:rFonts w:ascii="Arial"/>
                <w:sz w:val="21"/>
              </w:rPr>
            </w:pPr>
          </w:p>
          <w:p w14:paraId="3AB1ABE6">
            <w:pPr>
              <w:pStyle w:val="5"/>
              <w:spacing w:before="68" w:line="218" w:lineRule="auto"/>
              <w:ind w:left="14"/>
            </w:pPr>
            <w:r>
              <w:rPr>
                <w:spacing w:val="2"/>
              </w:rPr>
              <w:t>3.发布公告</w:t>
            </w:r>
          </w:p>
        </w:tc>
        <w:tc>
          <w:tcPr>
            <w:tcW w:w="7197" w:type="dxa"/>
            <w:noWrap w:val="0"/>
            <w:vAlign w:val="top"/>
          </w:tcPr>
          <w:p w14:paraId="1CDCCA7E">
            <w:pPr>
              <w:pStyle w:val="5"/>
              <w:spacing w:before="44" w:line="268" w:lineRule="auto"/>
              <w:ind w:left="12" w:right="50" w:firstLine="389"/>
            </w:pPr>
            <w:r>
              <w:t>通过“贵州省国有企业生产资料交易综合服务平台”发布公告邀请不特定</w:t>
            </w:r>
            <w:r>
              <w:rPr>
                <w:spacing w:val="13"/>
              </w:rPr>
              <w:t xml:space="preserve"> </w:t>
            </w:r>
            <w:r>
              <w:rPr>
                <w:spacing w:val="-1"/>
              </w:rPr>
              <w:t>供应商参与竞价采购活动。</w:t>
            </w:r>
          </w:p>
          <w:p w14:paraId="26FAFD02">
            <w:pPr>
              <w:pStyle w:val="5"/>
              <w:spacing w:before="1" w:line="252" w:lineRule="auto"/>
              <w:ind w:left="12" w:firstLine="415"/>
              <w:jc w:val="both"/>
            </w:pPr>
            <w:r>
              <w:rPr>
                <w:spacing w:val="-2"/>
              </w:rPr>
              <w:t>竞价采购公告的内容应包括：采购人的名称</w:t>
            </w:r>
            <w:r>
              <w:rPr>
                <w:spacing w:val="-3"/>
              </w:rPr>
              <w:t>和地址、采购项目的性质、数</w:t>
            </w:r>
            <w:r>
              <w:t xml:space="preserve">  </w:t>
            </w:r>
            <w:r>
              <w:rPr>
                <w:spacing w:val="1"/>
              </w:rPr>
              <w:t>量、实施地点和时间，以及获取采购文件的办法，还应注明是否接受联合体、</w:t>
            </w:r>
            <w:r>
              <w:t xml:space="preserve"> </w:t>
            </w:r>
            <w:r>
              <w:rPr>
                <w:spacing w:val="-2"/>
              </w:rPr>
              <w:t>是否采用电子方式并写明网址以及项目负责人的联系方式。同时在其他媒体发</w:t>
            </w:r>
            <w:r>
              <w:rPr>
                <w:spacing w:val="3"/>
              </w:rPr>
              <w:t xml:space="preserve">  </w:t>
            </w:r>
            <w:r>
              <w:rPr>
                <w:spacing w:val="-2"/>
              </w:rPr>
              <w:t>布的公告内容应一致。</w:t>
            </w:r>
          </w:p>
        </w:tc>
      </w:tr>
    </w:tbl>
    <w:p w14:paraId="16664536">
      <w:pPr>
        <w:rPr>
          <w:rFonts w:ascii="Arial"/>
          <w:sz w:val="21"/>
        </w:rPr>
      </w:pPr>
    </w:p>
    <w:p w14:paraId="206E4D58">
      <w:pPr>
        <w:rPr>
          <w:rFonts w:ascii="Arial" w:hAnsi="Arial" w:eastAsia="Arial" w:cs="Arial"/>
          <w:sz w:val="21"/>
          <w:szCs w:val="21"/>
        </w:rPr>
        <w:sectPr>
          <w:footerReference r:id="rId12" w:type="default"/>
          <w:pgSz w:w="11900" w:h="16830"/>
          <w:pgMar w:top="1430" w:right="1524" w:bottom="1961" w:left="1209" w:header="0" w:footer="1611" w:gutter="0"/>
          <w:cols w:space="720" w:num="1"/>
        </w:sectPr>
      </w:pPr>
    </w:p>
    <w:p w14:paraId="0DCF7EE8">
      <w:pPr>
        <w:spacing w:line="184" w:lineRule="exact"/>
      </w:pPr>
    </w:p>
    <w:tbl>
      <w:tblPr>
        <w:tblStyle w:val="6"/>
        <w:tblW w:w="8999" w:type="dxa"/>
        <w:tblInd w:w="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52"/>
        <w:gridCol w:w="7147"/>
      </w:tblGrid>
      <w:tr w14:paraId="1FC2BE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trPr>
        <w:tc>
          <w:tcPr>
            <w:tcW w:w="1852" w:type="dxa"/>
            <w:noWrap w:val="0"/>
            <w:vAlign w:val="top"/>
          </w:tcPr>
          <w:p w14:paraId="0E2D6C70">
            <w:pPr>
              <w:pStyle w:val="5"/>
              <w:spacing w:before="243" w:line="220" w:lineRule="auto"/>
              <w:ind w:left="648"/>
              <w:rPr>
                <w:sz w:val="27"/>
                <w:szCs w:val="27"/>
              </w:rPr>
            </w:pPr>
            <w:r>
              <w:rPr>
                <w:b/>
                <w:bCs/>
                <w:spacing w:val="-6"/>
                <w:sz w:val="27"/>
                <w:szCs w:val="27"/>
              </w:rPr>
              <w:t>程序</w:t>
            </w:r>
          </w:p>
        </w:tc>
        <w:tc>
          <w:tcPr>
            <w:tcW w:w="7147" w:type="dxa"/>
            <w:noWrap w:val="0"/>
            <w:vAlign w:val="top"/>
          </w:tcPr>
          <w:p w14:paraId="52D5C02E">
            <w:pPr>
              <w:pStyle w:val="5"/>
              <w:spacing w:before="242" w:line="219" w:lineRule="auto"/>
              <w:ind w:left="3046"/>
              <w:rPr>
                <w:sz w:val="27"/>
                <w:szCs w:val="27"/>
              </w:rPr>
            </w:pPr>
            <w:r>
              <w:rPr>
                <w:b/>
                <w:bCs/>
                <w:spacing w:val="-6"/>
                <w:sz w:val="27"/>
                <w:szCs w:val="27"/>
              </w:rPr>
              <w:t>工作内容</w:t>
            </w:r>
          </w:p>
        </w:tc>
      </w:tr>
      <w:tr w14:paraId="7DB43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7" w:hRule="atLeast"/>
        </w:trPr>
        <w:tc>
          <w:tcPr>
            <w:tcW w:w="1852" w:type="dxa"/>
            <w:noWrap w:val="0"/>
            <w:vAlign w:val="top"/>
          </w:tcPr>
          <w:p w14:paraId="7E4C1C7B">
            <w:pPr>
              <w:spacing w:line="295" w:lineRule="auto"/>
              <w:rPr>
                <w:rFonts w:ascii="Arial"/>
                <w:sz w:val="21"/>
              </w:rPr>
            </w:pPr>
          </w:p>
          <w:p w14:paraId="3092087D">
            <w:pPr>
              <w:spacing w:line="296" w:lineRule="auto"/>
              <w:rPr>
                <w:rFonts w:ascii="Arial"/>
                <w:sz w:val="21"/>
              </w:rPr>
            </w:pPr>
          </w:p>
          <w:p w14:paraId="0411D3C8">
            <w:pPr>
              <w:spacing w:line="296" w:lineRule="auto"/>
              <w:rPr>
                <w:rFonts w:ascii="Arial"/>
                <w:sz w:val="21"/>
              </w:rPr>
            </w:pPr>
          </w:p>
          <w:p w14:paraId="1C6BD657">
            <w:pPr>
              <w:spacing w:line="296" w:lineRule="auto"/>
              <w:rPr>
                <w:rFonts w:ascii="Arial"/>
                <w:sz w:val="21"/>
              </w:rPr>
            </w:pPr>
          </w:p>
          <w:p w14:paraId="5B45F910">
            <w:pPr>
              <w:pStyle w:val="5"/>
              <w:spacing w:before="68" w:line="258" w:lineRule="auto"/>
              <w:ind w:left="14" w:right="154"/>
            </w:pPr>
            <w:r>
              <w:rPr>
                <w:spacing w:val="-1"/>
              </w:rPr>
              <w:t>4.编制竞价采购文</w:t>
            </w:r>
            <w:r>
              <w:t xml:space="preserve"> 件</w:t>
            </w:r>
          </w:p>
        </w:tc>
        <w:tc>
          <w:tcPr>
            <w:tcW w:w="7147" w:type="dxa"/>
            <w:noWrap w:val="0"/>
            <w:vAlign w:val="top"/>
          </w:tcPr>
          <w:p w14:paraId="7EC4FA28">
            <w:pPr>
              <w:pStyle w:val="5"/>
              <w:spacing w:before="77" w:line="218" w:lineRule="auto"/>
              <w:ind w:left="442"/>
            </w:pPr>
            <w:r>
              <w:t>采购人编制竞价采购文件，并向3家以上供应商发出竞价公告。</w:t>
            </w:r>
          </w:p>
          <w:p w14:paraId="35A593F2">
            <w:pPr>
              <w:pStyle w:val="5"/>
              <w:spacing w:before="32" w:line="263" w:lineRule="auto"/>
              <w:ind w:left="12"/>
              <w:jc w:val="both"/>
            </w:pPr>
            <w:r>
              <w:rPr>
                <w:spacing w:val="-1"/>
              </w:rPr>
              <w:t>竞价采购文件内容应包括：每一个参与竞价的供应商是否需把采购“标的”本</w:t>
            </w:r>
            <w:r>
              <w:rPr>
                <w:spacing w:val="13"/>
              </w:rPr>
              <w:t xml:space="preserve"> </w:t>
            </w:r>
            <w:r>
              <w:rPr>
                <w:spacing w:val="-1"/>
              </w:rPr>
              <w:t>身费用之外的其他任何要素计入价格之内，包括任何适用的运费、保险费、关</w:t>
            </w:r>
            <w:r>
              <w:rPr>
                <w:spacing w:val="10"/>
              </w:rPr>
              <w:t xml:space="preserve"> </w:t>
            </w:r>
            <w:r>
              <w:rPr>
                <w:spacing w:val="-1"/>
              </w:rPr>
              <w:t>税和其他税项；参与竞价的供应商数量要求，以及数量不足时的处理办法；供</w:t>
            </w:r>
            <w:r>
              <w:rPr>
                <w:spacing w:val="17"/>
              </w:rPr>
              <w:t xml:space="preserve"> </w:t>
            </w:r>
            <w:r>
              <w:rPr>
                <w:spacing w:val="-1"/>
              </w:rPr>
              <w:t>应商竞价规则，如报价方式、起始价格、报价梯度、是否设有最高限价、最高</w:t>
            </w:r>
            <w:r>
              <w:rPr>
                <w:spacing w:val="16"/>
              </w:rPr>
              <w:t xml:space="preserve"> </w:t>
            </w:r>
            <w:r>
              <w:rPr>
                <w:spacing w:val="-1"/>
              </w:rPr>
              <w:t>限价金额、竞价时长、延时方式等；</w:t>
            </w:r>
            <w:r>
              <w:rPr>
                <w:b/>
                <w:bCs/>
                <w:spacing w:val="-1"/>
              </w:rPr>
              <w:t>恶意阻却采购责任</w:t>
            </w:r>
            <w:r>
              <w:rPr>
                <w:b/>
                <w:bCs/>
                <w:spacing w:val="-2"/>
              </w:rPr>
              <w:t>条款；</w:t>
            </w:r>
            <w:r>
              <w:rPr>
                <w:spacing w:val="-2"/>
              </w:rPr>
              <w:t>是否需要缴纳竞</w:t>
            </w:r>
            <w:r>
              <w:t xml:space="preserve"> </w:t>
            </w:r>
            <w:r>
              <w:rPr>
                <w:spacing w:val="-1"/>
              </w:rPr>
              <w:t>价保证金、保证金金额等；确定成交供应商的标准；电子形式提交响应报价文</w:t>
            </w:r>
            <w:r>
              <w:rPr>
                <w:spacing w:val="15"/>
              </w:rPr>
              <w:t xml:space="preserve"> </w:t>
            </w:r>
            <w:r>
              <w:rPr>
                <w:spacing w:val="-2"/>
              </w:rPr>
              <w:t>件等。</w:t>
            </w:r>
          </w:p>
        </w:tc>
      </w:tr>
      <w:tr w14:paraId="5E76A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8" w:hRule="atLeast"/>
        </w:trPr>
        <w:tc>
          <w:tcPr>
            <w:tcW w:w="1852" w:type="dxa"/>
            <w:noWrap w:val="0"/>
            <w:vAlign w:val="top"/>
          </w:tcPr>
          <w:p w14:paraId="5E6BF1C4">
            <w:pPr>
              <w:spacing w:line="243" w:lineRule="auto"/>
              <w:rPr>
                <w:rFonts w:ascii="Arial"/>
                <w:sz w:val="21"/>
              </w:rPr>
            </w:pPr>
          </w:p>
          <w:p w14:paraId="1CB7C717">
            <w:pPr>
              <w:spacing w:line="243" w:lineRule="auto"/>
              <w:rPr>
                <w:rFonts w:ascii="Arial"/>
                <w:sz w:val="21"/>
              </w:rPr>
            </w:pPr>
          </w:p>
          <w:p w14:paraId="47A7034F">
            <w:pPr>
              <w:spacing w:line="243" w:lineRule="auto"/>
              <w:rPr>
                <w:rFonts w:ascii="Arial"/>
                <w:sz w:val="21"/>
              </w:rPr>
            </w:pPr>
          </w:p>
          <w:p w14:paraId="17A2FA3B">
            <w:pPr>
              <w:pStyle w:val="5"/>
              <w:spacing w:before="69" w:line="219" w:lineRule="auto"/>
              <w:ind w:left="14"/>
            </w:pPr>
            <w:r>
              <w:rPr>
                <w:spacing w:val="1"/>
              </w:rPr>
              <w:t>5.递交响应文件</w:t>
            </w:r>
          </w:p>
        </w:tc>
        <w:tc>
          <w:tcPr>
            <w:tcW w:w="7147" w:type="dxa"/>
            <w:noWrap w:val="0"/>
            <w:vAlign w:val="top"/>
          </w:tcPr>
          <w:p w14:paraId="257A2616">
            <w:pPr>
              <w:pStyle w:val="5"/>
              <w:spacing w:before="201" w:line="265" w:lineRule="auto"/>
              <w:ind w:left="12" w:firstLine="419"/>
            </w:pPr>
            <w:r>
              <w:rPr>
                <w:spacing w:val="-1"/>
              </w:rPr>
              <w:t>在竞价采购文件约定的时间，供应商应通过电子交易平台向采购人递交竞</w:t>
            </w:r>
            <w:r>
              <w:rPr>
                <w:spacing w:val="15"/>
              </w:rPr>
              <w:t xml:space="preserve"> </w:t>
            </w:r>
            <w:r>
              <w:rPr>
                <w:spacing w:val="-1"/>
              </w:rPr>
              <w:t>价加密响应文件。</w:t>
            </w:r>
          </w:p>
          <w:p w14:paraId="22DBCF10">
            <w:pPr>
              <w:pStyle w:val="5"/>
              <w:spacing w:before="6" w:line="218" w:lineRule="auto"/>
              <w:ind w:left="452"/>
            </w:pPr>
            <w:r>
              <w:rPr>
                <w:spacing w:val="-1"/>
              </w:rPr>
              <w:t>竞价响应文件应按照采购文件要求进行编制。</w:t>
            </w:r>
          </w:p>
          <w:p w14:paraId="1F7C2938">
            <w:pPr>
              <w:pStyle w:val="5"/>
              <w:spacing w:before="52" w:line="219" w:lineRule="auto"/>
              <w:ind w:left="432"/>
            </w:pPr>
            <w:r>
              <w:t>采购文件要求缴纳响应保证金的，供应商应按照采购文</w:t>
            </w:r>
            <w:r>
              <w:rPr>
                <w:spacing w:val="-1"/>
              </w:rPr>
              <w:t>件要求缴纳。</w:t>
            </w:r>
          </w:p>
          <w:p w14:paraId="630ED776">
            <w:pPr>
              <w:pStyle w:val="5"/>
              <w:spacing w:before="50" w:line="219" w:lineRule="auto"/>
              <w:ind w:left="432"/>
            </w:pPr>
            <w:r>
              <w:t>对信誉良好的供应商可采用信用保函的方式提</w:t>
            </w:r>
            <w:r>
              <w:rPr>
                <w:spacing w:val="-1"/>
              </w:rPr>
              <w:t>供采购担保。</w:t>
            </w:r>
          </w:p>
        </w:tc>
      </w:tr>
      <w:tr w14:paraId="58B389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9" w:hRule="atLeast"/>
        </w:trPr>
        <w:tc>
          <w:tcPr>
            <w:tcW w:w="1852" w:type="dxa"/>
            <w:noWrap w:val="0"/>
            <w:vAlign w:val="top"/>
          </w:tcPr>
          <w:p w14:paraId="28591866">
            <w:pPr>
              <w:spacing w:line="441" w:lineRule="auto"/>
              <w:rPr>
                <w:rFonts w:ascii="Arial"/>
                <w:sz w:val="21"/>
              </w:rPr>
            </w:pPr>
          </w:p>
          <w:p w14:paraId="189A4BA3">
            <w:pPr>
              <w:pStyle w:val="5"/>
              <w:spacing w:before="69" w:line="218" w:lineRule="auto"/>
              <w:ind w:left="14"/>
            </w:pPr>
            <w:r>
              <w:rPr>
                <w:spacing w:val="-3"/>
              </w:rPr>
              <w:t>6.竞价</w:t>
            </w:r>
          </w:p>
        </w:tc>
        <w:tc>
          <w:tcPr>
            <w:tcW w:w="7147" w:type="dxa"/>
            <w:noWrap w:val="0"/>
            <w:vAlign w:val="top"/>
          </w:tcPr>
          <w:p w14:paraId="662E5DDB">
            <w:pPr>
              <w:pStyle w:val="5"/>
              <w:spacing w:before="212" w:line="218" w:lineRule="auto"/>
              <w:ind w:left="422"/>
            </w:pPr>
            <w:r>
              <w:t>从竞价公告发出之日起至供应商报名参与竞价截止之日止不得少于3</w:t>
            </w:r>
            <w:r>
              <w:rPr>
                <w:spacing w:val="-1"/>
              </w:rPr>
              <w:t>日。</w:t>
            </w:r>
          </w:p>
          <w:p w14:paraId="3B874872">
            <w:pPr>
              <w:pStyle w:val="5"/>
              <w:spacing w:before="51" w:line="248" w:lineRule="auto"/>
              <w:ind w:left="12"/>
            </w:pPr>
            <w:r>
              <w:rPr>
                <w:spacing w:val="-1"/>
              </w:rPr>
              <w:t>允许每个供应商按规定的方式和时间一次报价或多次报价，并在规定截止时间</w:t>
            </w:r>
            <w:r>
              <w:rPr>
                <w:spacing w:val="17"/>
              </w:rPr>
              <w:t xml:space="preserve"> </w:t>
            </w:r>
            <w:r>
              <w:rPr>
                <w:spacing w:val="-1"/>
              </w:rPr>
              <w:t>后不可更改报价。</w:t>
            </w:r>
          </w:p>
        </w:tc>
      </w:tr>
      <w:tr w14:paraId="53E40A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1852" w:type="dxa"/>
            <w:noWrap w:val="0"/>
            <w:vAlign w:val="top"/>
          </w:tcPr>
          <w:p w14:paraId="194BC9C2">
            <w:pPr>
              <w:spacing w:line="296" w:lineRule="auto"/>
              <w:rPr>
                <w:rFonts w:ascii="Arial"/>
                <w:sz w:val="21"/>
              </w:rPr>
            </w:pPr>
          </w:p>
          <w:p w14:paraId="48ED2D5A">
            <w:pPr>
              <w:pStyle w:val="5"/>
              <w:spacing w:before="68" w:line="220" w:lineRule="auto"/>
              <w:ind w:left="14"/>
            </w:pPr>
            <w:r>
              <w:rPr>
                <w:spacing w:val="2"/>
              </w:rPr>
              <w:t>7.成交结果</w:t>
            </w:r>
          </w:p>
        </w:tc>
        <w:tc>
          <w:tcPr>
            <w:tcW w:w="7147" w:type="dxa"/>
            <w:noWrap w:val="0"/>
            <w:vAlign w:val="top"/>
          </w:tcPr>
          <w:p w14:paraId="6E5E1C50">
            <w:pPr>
              <w:spacing w:line="293" w:lineRule="auto"/>
              <w:rPr>
                <w:rFonts w:ascii="Arial"/>
                <w:sz w:val="21"/>
              </w:rPr>
            </w:pPr>
          </w:p>
          <w:p w14:paraId="2D31D26A">
            <w:pPr>
              <w:pStyle w:val="5"/>
              <w:spacing w:before="68" w:line="218" w:lineRule="auto"/>
              <w:ind w:left="442"/>
            </w:pPr>
            <w:r>
              <w:t>中选报价应是满足竞价公告中列明的采购人需要</w:t>
            </w:r>
            <w:r>
              <w:rPr>
                <w:spacing w:val="-1"/>
              </w:rPr>
              <w:t>的最优报价。</w:t>
            </w:r>
          </w:p>
        </w:tc>
      </w:tr>
      <w:tr w14:paraId="5146B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trPr>
        <w:tc>
          <w:tcPr>
            <w:tcW w:w="1852" w:type="dxa"/>
            <w:noWrap w:val="0"/>
            <w:vAlign w:val="top"/>
          </w:tcPr>
          <w:p w14:paraId="70C2575E">
            <w:pPr>
              <w:spacing w:line="267" w:lineRule="auto"/>
              <w:rPr>
                <w:rFonts w:ascii="Arial"/>
                <w:sz w:val="21"/>
              </w:rPr>
            </w:pPr>
          </w:p>
          <w:p w14:paraId="4CA04637">
            <w:pPr>
              <w:pStyle w:val="5"/>
              <w:spacing w:before="69" w:line="221" w:lineRule="auto"/>
              <w:ind w:left="14"/>
            </w:pPr>
            <w:r>
              <w:rPr>
                <w:spacing w:val="2"/>
              </w:rPr>
              <w:t>8.成交通知</w:t>
            </w:r>
          </w:p>
        </w:tc>
        <w:tc>
          <w:tcPr>
            <w:tcW w:w="7147" w:type="dxa"/>
            <w:noWrap w:val="0"/>
            <w:vAlign w:val="top"/>
          </w:tcPr>
          <w:p w14:paraId="1A377080">
            <w:pPr>
              <w:spacing w:line="265" w:lineRule="auto"/>
              <w:rPr>
                <w:rFonts w:ascii="Arial"/>
                <w:sz w:val="21"/>
              </w:rPr>
            </w:pPr>
          </w:p>
          <w:p w14:paraId="70132C13">
            <w:pPr>
              <w:pStyle w:val="5"/>
              <w:spacing w:before="68" w:line="219" w:lineRule="auto"/>
              <w:ind w:left="442"/>
            </w:pPr>
            <w:r>
              <w:rPr>
                <w:spacing w:val="-1"/>
              </w:rPr>
              <w:t>成交候选人公示、成交结果公示、发出成交通知书。</w:t>
            </w:r>
          </w:p>
        </w:tc>
      </w:tr>
      <w:tr w14:paraId="5EDE7E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9" w:hRule="atLeast"/>
        </w:trPr>
        <w:tc>
          <w:tcPr>
            <w:tcW w:w="1852" w:type="dxa"/>
            <w:noWrap w:val="0"/>
            <w:vAlign w:val="top"/>
          </w:tcPr>
          <w:p w14:paraId="4250CB39">
            <w:pPr>
              <w:spacing w:line="340" w:lineRule="auto"/>
              <w:rPr>
                <w:rFonts w:ascii="Arial"/>
                <w:sz w:val="21"/>
              </w:rPr>
            </w:pPr>
          </w:p>
          <w:p w14:paraId="622954FF">
            <w:pPr>
              <w:pStyle w:val="5"/>
              <w:spacing w:before="68" w:line="221" w:lineRule="auto"/>
              <w:ind w:left="14"/>
            </w:pPr>
            <w:r>
              <w:rPr>
                <w:spacing w:val="3"/>
              </w:rPr>
              <w:t>9.签订合同</w:t>
            </w:r>
          </w:p>
        </w:tc>
        <w:tc>
          <w:tcPr>
            <w:tcW w:w="7147" w:type="dxa"/>
            <w:noWrap w:val="0"/>
            <w:vAlign w:val="top"/>
          </w:tcPr>
          <w:p w14:paraId="3DA70322">
            <w:pPr>
              <w:spacing w:line="335" w:lineRule="auto"/>
              <w:rPr>
                <w:rFonts w:ascii="Arial"/>
                <w:sz w:val="21"/>
              </w:rPr>
            </w:pPr>
          </w:p>
          <w:p w14:paraId="718BBC44">
            <w:pPr>
              <w:pStyle w:val="5"/>
              <w:spacing w:before="69" w:line="219" w:lineRule="auto"/>
              <w:ind w:left="422"/>
            </w:pPr>
            <w:r>
              <w:rPr>
                <w:spacing w:val="-1"/>
              </w:rPr>
              <w:t>参照招标采购流程签订合同执行。</w:t>
            </w:r>
          </w:p>
        </w:tc>
      </w:tr>
      <w:tr w14:paraId="620320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4" w:hRule="atLeast"/>
        </w:trPr>
        <w:tc>
          <w:tcPr>
            <w:tcW w:w="1852" w:type="dxa"/>
            <w:noWrap w:val="0"/>
            <w:vAlign w:val="top"/>
          </w:tcPr>
          <w:p w14:paraId="653872B3">
            <w:pPr>
              <w:spacing w:line="358" w:lineRule="auto"/>
              <w:rPr>
                <w:rFonts w:ascii="Arial"/>
                <w:sz w:val="21"/>
              </w:rPr>
            </w:pPr>
          </w:p>
          <w:p w14:paraId="688926DC">
            <w:pPr>
              <w:pStyle w:val="5"/>
              <w:spacing w:before="68" w:line="220" w:lineRule="auto"/>
              <w:ind w:left="14"/>
            </w:pPr>
            <w:r>
              <w:rPr>
                <w:spacing w:val="1"/>
              </w:rPr>
              <w:t>10.标后工作</w:t>
            </w:r>
          </w:p>
        </w:tc>
        <w:tc>
          <w:tcPr>
            <w:tcW w:w="7147" w:type="dxa"/>
            <w:noWrap w:val="0"/>
            <w:vAlign w:val="top"/>
          </w:tcPr>
          <w:p w14:paraId="2DAE64C3">
            <w:pPr>
              <w:spacing w:line="356" w:lineRule="auto"/>
              <w:rPr>
                <w:rFonts w:ascii="Arial"/>
                <w:sz w:val="21"/>
              </w:rPr>
            </w:pPr>
          </w:p>
          <w:p w14:paraId="1C3D29DB">
            <w:pPr>
              <w:pStyle w:val="5"/>
              <w:spacing w:before="68" w:line="219" w:lineRule="auto"/>
              <w:ind w:left="432"/>
            </w:pPr>
            <w:r>
              <w:rPr>
                <w:spacing w:val="-1"/>
              </w:rPr>
              <w:t>参照招标采购流程标后工作执行。</w:t>
            </w:r>
          </w:p>
        </w:tc>
      </w:tr>
    </w:tbl>
    <w:p w14:paraId="005F67C5">
      <w:pPr>
        <w:rPr>
          <w:rFonts w:ascii="Arial"/>
          <w:sz w:val="21"/>
        </w:rPr>
      </w:pPr>
    </w:p>
    <w:p w14:paraId="39FBCDE0">
      <w:pPr>
        <w:rPr>
          <w:rFonts w:ascii="Arial" w:hAnsi="Arial" w:eastAsia="Arial" w:cs="Arial"/>
          <w:sz w:val="21"/>
          <w:szCs w:val="21"/>
        </w:rPr>
        <w:sectPr>
          <w:footerReference r:id="rId13" w:type="default"/>
          <w:pgSz w:w="11900" w:h="16830"/>
          <w:pgMar w:top="1430" w:right="1514" w:bottom="1911" w:left="1329" w:header="0" w:footer="1561" w:gutter="0"/>
          <w:cols w:space="720" w:num="1"/>
        </w:sectPr>
      </w:pPr>
    </w:p>
    <w:p w14:paraId="69547341">
      <w:pPr>
        <w:spacing w:line="262" w:lineRule="auto"/>
        <w:rPr>
          <w:rFonts w:ascii="Arial"/>
          <w:sz w:val="21"/>
        </w:rPr>
      </w:pPr>
    </w:p>
    <w:p w14:paraId="2BCA5CE7">
      <w:pPr>
        <w:spacing w:line="263" w:lineRule="auto"/>
        <w:rPr>
          <w:rFonts w:ascii="Arial"/>
          <w:sz w:val="21"/>
        </w:rPr>
      </w:pPr>
    </w:p>
    <w:p w14:paraId="05875FF2">
      <w:pPr>
        <w:spacing w:line="263" w:lineRule="auto"/>
        <w:rPr>
          <w:rFonts w:ascii="Arial"/>
          <w:sz w:val="21"/>
        </w:rPr>
      </w:pPr>
    </w:p>
    <w:p w14:paraId="5E020B82">
      <w:pPr>
        <w:spacing w:line="263" w:lineRule="auto"/>
        <w:rPr>
          <w:rFonts w:ascii="Arial"/>
          <w:sz w:val="21"/>
        </w:rPr>
      </w:pPr>
    </w:p>
    <w:p w14:paraId="514A2966">
      <w:pPr>
        <w:spacing w:before="98" w:line="220" w:lineRule="auto"/>
        <w:ind w:left="3714"/>
        <w:rPr>
          <w:rFonts w:ascii="黑体" w:hAnsi="黑体" w:eastAsia="黑体" w:cs="黑体"/>
          <w:sz w:val="30"/>
          <w:szCs w:val="30"/>
        </w:rPr>
      </w:pPr>
      <w:r>
        <w:rPr>
          <w:rFonts w:ascii="黑体" w:hAnsi="黑体" w:eastAsia="黑体" w:cs="黑体"/>
          <w:b/>
          <w:bCs/>
          <w:spacing w:val="-2"/>
          <w:sz w:val="30"/>
          <w:szCs w:val="30"/>
        </w:rPr>
        <w:t>谈判采购程序</w:t>
      </w:r>
    </w:p>
    <w:p w14:paraId="7CA366CB">
      <w:pPr>
        <w:spacing w:before="221"/>
      </w:pPr>
    </w:p>
    <w:tbl>
      <w:tblPr>
        <w:tblStyle w:val="6"/>
        <w:tblW w:w="9109" w:type="dxa"/>
        <w:tblInd w:w="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72"/>
        <w:gridCol w:w="7237"/>
      </w:tblGrid>
      <w:tr w14:paraId="13CC8F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4" w:hRule="atLeast"/>
        </w:trPr>
        <w:tc>
          <w:tcPr>
            <w:tcW w:w="1872" w:type="dxa"/>
            <w:noWrap w:val="0"/>
            <w:vAlign w:val="top"/>
          </w:tcPr>
          <w:p w14:paraId="6832774F">
            <w:pPr>
              <w:pStyle w:val="5"/>
              <w:spacing w:before="281" w:line="220" w:lineRule="auto"/>
              <w:ind w:left="647"/>
            </w:pPr>
            <w:r>
              <w:rPr>
                <w:b/>
                <w:bCs/>
                <w:spacing w:val="-5"/>
              </w:rPr>
              <w:t>程序</w:t>
            </w:r>
          </w:p>
        </w:tc>
        <w:tc>
          <w:tcPr>
            <w:tcW w:w="7237" w:type="dxa"/>
            <w:noWrap w:val="0"/>
            <w:vAlign w:val="top"/>
          </w:tcPr>
          <w:p w14:paraId="10AA907D">
            <w:pPr>
              <w:pStyle w:val="5"/>
              <w:spacing w:before="280" w:line="219" w:lineRule="auto"/>
              <w:ind w:left="3095"/>
            </w:pPr>
            <w:r>
              <w:rPr>
                <w:b/>
                <w:bCs/>
                <w:spacing w:val="-5"/>
              </w:rPr>
              <w:t>工作内容</w:t>
            </w:r>
          </w:p>
        </w:tc>
      </w:tr>
      <w:tr w14:paraId="7EA93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9" w:hRule="atLeast"/>
        </w:trPr>
        <w:tc>
          <w:tcPr>
            <w:tcW w:w="1872" w:type="dxa"/>
            <w:noWrap w:val="0"/>
            <w:vAlign w:val="top"/>
          </w:tcPr>
          <w:p w14:paraId="1ACC82C5">
            <w:pPr>
              <w:spacing w:line="352" w:lineRule="auto"/>
              <w:rPr>
                <w:rFonts w:ascii="Arial"/>
                <w:sz w:val="21"/>
              </w:rPr>
            </w:pPr>
          </w:p>
          <w:p w14:paraId="6C97819F">
            <w:pPr>
              <w:spacing w:line="353" w:lineRule="auto"/>
              <w:rPr>
                <w:rFonts w:ascii="Arial"/>
                <w:sz w:val="21"/>
              </w:rPr>
            </w:pPr>
          </w:p>
          <w:p w14:paraId="7B0C2057">
            <w:pPr>
              <w:pStyle w:val="5"/>
              <w:spacing w:before="69" w:line="219" w:lineRule="auto"/>
              <w:ind w:left="4"/>
            </w:pPr>
            <w:r>
              <w:rPr>
                <w:spacing w:val="1"/>
              </w:rPr>
              <w:t>1.采购需求</w:t>
            </w:r>
          </w:p>
        </w:tc>
        <w:tc>
          <w:tcPr>
            <w:tcW w:w="7237" w:type="dxa"/>
            <w:noWrap w:val="0"/>
            <w:vAlign w:val="top"/>
          </w:tcPr>
          <w:p w14:paraId="767B99B6">
            <w:pPr>
              <w:spacing w:line="278" w:lineRule="auto"/>
              <w:rPr>
                <w:rFonts w:ascii="Arial"/>
                <w:sz w:val="21"/>
              </w:rPr>
            </w:pPr>
          </w:p>
          <w:p w14:paraId="71E8B431">
            <w:pPr>
              <w:spacing w:line="278" w:lineRule="auto"/>
              <w:rPr>
                <w:rFonts w:ascii="Arial"/>
                <w:sz w:val="21"/>
              </w:rPr>
            </w:pPr>
          </w:p>
          <w:p w14:paraId="0CE32078">
            <w:pPr>
              <w:pStyle w:val="5"/>
              <w:spacing w:before="68" w:line="257" w:lineRule="auto"/>
              <w:ind w:left="12" w:right="313" w:firstLine="400"/>
            </w:pPr>
            <w:r>
              <w:t>监管企业为正常运营、生产经营采购所需工程</w:t>
            </w:r>
            <w:r>
              <w:rPr>
                <w:spacing w:val="-1"/>
              </w:rPr>
              <w:t>建设项目外的货物和服务</w:t>
            </w:r>
            <w:r>
              <w:t xml:space="preserve"> </w:t>
            </w:r>
            <w:r>
              <w:rPr>
                <w:spacing w:val="-1"/>
              </w:rPr>
              <w:t>由采购部门或具体承担采购工作的部门提出采购需求。</w:t>
            </w:r>
          </w:p>
        </w:tc>
      </w:tr>
      <w:tr w14:paraId="07C39F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9" w:hRule="atLeast"/>
        </w:trPr>
        <w:tc>
          <w:tcPr>
            <w:tcW w:w="1872" w:type="dxa"/>
            <w:noWrap w:val="0"/>
            <w:vAlign w:val="top"/>
          </w:tcPr>
          <w:p w14:paraId="0ABC4439">
            <w:pPr>
              <w:spacing w:line="348" w:lineRule="auto"/>
              <w:rPr>
                <w:rFonts w:ascii="Arial"/>
                <w:sz w:val="21"/>
              </w:rPr>
            </w:pPr>
          </w:p>
          <w:p w14:paraId="1B57FD19">
            <w:pPr>
              <w:spacing w:line="348" w:lineRule="auto"/>
              <w:rPr>
                <w:rFonts w:ascii="Arial"/>
                <w:sz w:val="21"/>
              </w:rPr>
            </w:pPr>
          </w:p>
          <w:p w14:paraId="12BF57C6">
            <w:pPr>
              <w:pStyle w:val="5"/>
              <w:spacing w:before="68" w:line="219" w:lineRule="auto"/>
              <w:ind w:left="4"/>
            </w:pPr>
            <w:r>
              <w:rPr>
                <w:spacing w:val="-2"/>
              </w:rPr>
              <w:t>2.采购决策</w:t>
            </w:r>
          </w:p>
        </w:tc>
        <w:tc>
          <w:tcPr>
            <w:tcW w:w="7237" w:type="dxa"/>
            <w:noWrap w:val="0"/>
            <w:vAlign w:val="top"/>
          </w:tcPr>
          <w:p w14:paraId="649D12B0">
            <w:pPr>
              <w:spacing w:line="273" w:lineRule="auto"/>
              <w:rPr>
                <w:rFonts w:ascii="Arial"/>
                <w:sz w:val="21"/>
              </w:rPr>
            </w:pPr>
          </w:p>
          <w:p w14:paraId="625237F0">
            <w:pPr>
              <w:spacing w:line="274" w:lineRule="auto"/>
              <w:rPr>
                <w:rFonts w:ascii="Arial"/>
                <w:sz w:val="21"/>
              </w:rPr>
            </w:pPr>
          </w:p>
          <w:p w14:paraId="777C3DB1">
            <w:pPr>
              <w:pStyle w:val="5"/>
              <w:spacing w:before="68" w:line="257" w:lineRule="auto"/>
              <w:ind w:left="12" w:right="91" w:firstLine="410"/>
            </w:pPr>
            <w:r>
              <w:t>采购委员会对提出的采购需求先行进行审议后，按照</w:t>
            </w:r>
            <w:r>
              <w:rPr>
                <w:spacing w:val="-1"/>
              </w:rPr>
              <w:t>内部决策权限、“三</w:t>
            </w:r>
            <w:r>
              <w:t xml:space="preserve"> </w:t>
            </w:r>
            <w:r>
              <w:rPr>
                <w:spacing w:val="-1"/>
              </w:rPr>
              <w:t>重一大决策”规定程序进行决策，并明确采购方式。</w:t>
            </w:r>
          </w:p>
        </w:tc>
      </w:tr>
      <w:tr w14:paraId="761BB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8" w:hRule="atLeast"/>
        </w:trPr>
        <w:tc>
          <w:tcPr>
            <w:tcW w:w="1872" w:type="dxa"/>
            <w:noWrap w:val="0"/>
            <w:vAlign w:val="top"/>
          </w:tcPr>
          <w:p w14:paraId="177166E0">
            <w:pPr>
              <w:spacing w:line="245" w:lineRule="auto"/>
              <w:rPr>
                <w:rFonts w:ascii="Arial"/>
                <w:sz w:val="21"/>
              </w:rPr>
            </w:pPr>
          </w:p>
          <w:p w14:paraId="59135F99">
            <w:pPr>
              <w:spacing w:line="245" w:lineRule="auto"/>
              <w:rPr>
                <w:rFonts w:ascii="Arial"/>
                <w:sz w:val="21"/>
              </w:rPr>
            </w:pPr>
          </w:p>
          <w:p w14:paraId="4315E962">
            <w:pPr>
              <w:spacing w:line="246" w:lineRule="auto"/>
              <w:rPr>
                <w:rFonts w:ascii="Arial"/>
                <w:sz w:val="21"/>
              </w:rPr>
            </w:pPr>
          </w:p>
          <w:p w14:paraId="6D8D41D8">
            <w:pPr>
              <w:pStyle w:val="5"/>
              <w:spacing w:before="69" w:line="218" w:lineRule="auto"/>
              <w:ind w:left="4"/>
            </w:pPr>
            <w:r>
              <w:rPr>
                <w:spacing w:val="1"/>
              </w:rPr>
              <w:t>3.发布采购公告</w:t>
            </w:r>
          </w:p>
        </w:tc>
        <w:tc>
          <w:tcPr>
            <w:tcW w:w="7237" w:type="dxa"/>
            <w:noWrap w:val="0"/>
            <w:vAlign w:val="top"/>
          </w:tcPr>
          <w:p w14:paraId="2A6E0952">
            <w:pPr>
              <w:pStyle w:val="5"/>
              <w:spacing w:before="50" w:line="268" w:lineRule="auto"/>
              <w:ind w:left="12" w:right="60" w:firstLine="420"/>
            </w:pPr>
            <w:r>
              <w:t>在“贵州省国有企业生产资料交易综合服务平台”发布公告，邀请不特定</w:t>
            </w:r>
            <w:r>
              <w:rPr>
                <w:spacing w:val="12"/>
              </w:rPr>
              <w:t xml:space="preserve"> </w:t>
            </w:r>
            <w:r>
              <w:rPr>
                <w:spacing w:val="-1"/>
              </w:rPr>
              <w:t>供应商参与采购活动。</w:t>
            </w:r>
          </w:p>
          <w:p w14:paraId="3AC4A2DD">
            <w:pPr>
              <w:pStyle w:val="5"/>
              <w:spacing w:before="1" w:line="252" w:lineRule="auto"/>
              <w:ind w:left="12" w:firstLine="399"/>
              <w:jc w:val="both"/>
            </w:pPr>
            <w:r>
              <w:rPr>
                <w:spacing w:val="3"/>
              </w:rPr>
              <w:t>采购公告的内容应包括：采购人的名称和地址、采购项目的性质、</w:t>
            </w:r>
            <w:r>
              <w:rPr>
                <w:spacing w:val="2"/>
              </w:rPr>
              <w:t>数量、</w:t>
            </w:r>
            <w:r>
              <w:t xml:space="preserve"> 实施地点和时间，以及获取采购文件的办法，还应注明是否接受联合体、是否</w:t>
            </w:r>
            <w:r>
              <w:rPr>
                <w:spacing w:val="4"/>
              </w:rPr>
              <w:t xml:space="preserve"> </w:t>
            </w:r>
            <w:r>
              <w:t>采用电子方式并写明网址以及项目负责人的联系方式。同时在其他媒体发布的</w:t>
            </w:r>
            <w:r>
              <w:rPr>
                <w:spacing w:val="4"/>
              </w:rPr>
              <w:t xml:space="preserve"> </w:t>
            </w:r>
            <w:r>
              <w:t>公告内容应一致。</w:t>
            </w:r>
          </w:p>
        </w:tc>
      </w:tr>
      <w:tr w14:paraId="00A98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8" w:hRule="atLeast"/>
        </w:trPr>
        <w:tc>
          <w:tcPr>
            <w:tcW w:w="1872" w:type="dxa"/>
            <w:noWrap w:val="0"/>
            <w:vAlign w:val="top"/>
          </w:tcPr>
          <w:p w14:paraId="048EDAC2">
            <w:pPr>
              <w:spacing w:line="335" w:lineRule="auto"/>
              <w:rPr>
                <w:rFonts w:ascii="Arial"/>
                <w:sz w:val="21"/>
              </w:rPr>
            </w:pPr>
          </w:p>
          <w:p w14:paraId="5C755E57">
            <w:pPr>
              <w:spacing w:line="336" w:lineRule="auto"/>
              <w:rPr>
                <w:rFonts w:ascii="Arial"/>
                <w:sz w:val="21"/>
              </w:rPr>
            </w:pPr>
          </w:p>
          <w:p w14:paraId="2A684EF7">
            <w:pPr>
              <w:pStyle w:val="5"/>
              <w:spacing w:before="68" w:line="219" w:lineRule="auto"/>
              <w:ind w:left="4"/>
            </w:pPr>
            <w:r>
              <w:rPr>
                <w:spacing w:val="-1"/>
              </w:rPr>
              <w:t>4.编制谈判文件</w:t>
            </w:r>
          </w:p>
        </w:tc>
        <w:tc>
          <w:tcPr>
            <w:tcW w:w="7237" w:type="dxa"/>
            <w:noWrap w:val="0"/>
            <w:vAlign w:val="top"/>
          </w:tcPr>
          <w:p w14:paraId="449C9BCC">
            <w:pPr>
              <w:pStyle w:val="5"/>
              <w:spacing w:before="131" w:line="264" w:lineRule="auto"/>
              <w:ind w:left="12" w:right="53" w:firstLine="410"/>
              <w:jc w:val="both"/>
            </w:pPr>
            <w:r>
              <w:t>谈判文件应当包括供应商资格条件、采购邀请、采购</w:t>
            </w:r>
            <w:r>
              <w:rPr>
                <w:spacing w:val="-1"/>
              </w:rPr>
              <w:t>方式、采购预算、采</w:t>
            </w:r>
            <w:r>
              <w:t xml:space="preserve"> </w:t>
            </w:r>
            <w:r>
              <w:rPr>
                <w:spacing w:val="1"/>
              </w:rPr>
              <w:t>购需求、价格构成或者报价要求、响应文件</w:t>
            </w:r>
            <w:r>
              <w:t xml:space="preserve">编制要求、提交响应文件截止时间 </w:t>
            </w:r>
            <w:r>
              <w:rPr>
                <w:spacing w:val="-1"/>
              </w:rPr>
              <w:t>及地点、保证金交纳数额和形式、评定成交的标准；</w:t>
            </w:r>
            <w:r>
              <w:rPr>
                <w:b/>
                <w:bCs/>
                <w:spacing w:val="-1"/>
              </w:rPr>
              <w:t>恶意阻却采购责任条款</w:t>
            </w:r>
            <w:r>
              <w:rPr>
                <w:spacing w:val="-1"/>
              </w:rPr>
              <w:t>等</w:t>
            </w:r>
          </w:p>
          <w:p w14:paraId="44E58E48">
            <w:pPr>
              <w:pStyle w:val="5"/>
              <w:spacing w:before="1" w:line="265" w:lineRule="auto"/>
              <w:ind w:left="12" w:right="45" w:firstLine="420"/>
              <w:jc w:val="both"/>
            </w:pPr>
            <w:r>
              <w:rPr>
                <w:spacing w:val="1"/>
              </w:rPr>
              <w:t>谈判文件还应当明确谈判小组根据与供应商谈判情况可能实质</w:t>
            </w:r>
            <w:r>
              <w:t>性变动的内 容，包括采购需求中的技术、服务要求以及合</w:t>
            </w:r>
            <w:r>
              <w:rPr>
                <w:spacing w:val="-1"/>
              </w:rPr>
              <w:t>同草案条款。</w:t>
            </w:r>
          </w:p>
        </w:tc>
      </w:tr>
      <w:tr w14:paraId="0FB6D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9" w:hRule="atLeast"/>
        </w:trPr>
        <w:tc>
          <w:tcPr>
            <w:tcW w:w="1872" w:type="dxa"/>
            <w:noWrap w:val="0"/>
            <w:vAlign w:val="top"/>
          </w:tcPr>
          <w:p w14:paraId="24B31C7A">
            <w:pPr>
              <w:spacing w:line="405" w:lineRule="auto"/>
              <w:rPr>
                <w:rFonts w:ascii="Arial"/>
                <w:sz w:val="21"/>
              </w:rPr>
            </w:pPr>
          </w:p>
          <w:p w14:paraId="11DC2D9A">
            <w:pPr>
              <w:pStyle w:val="5"/>
              <w:spacing w:before="68" w:line="219" w:lineRule="auto"/>
              <w:ind w:left="4"/>
            </w:pPr>
            <w:r>
              <w:rPr>
                <w:spacing w:val="1"/>
              </w:rPr>
              <w:t>5.获取谈判文件</w:t>
            </w:r>
          </w:p>
        </w:tc>
        <w:tc>
          <w:tcPr>
            <w:tcW w:w="7237" w:type="dxa"/>
            <w:noWrap w:val="0"/>
            <w:vAlign w:val="top"/>
          </w:tcPr>
          <w:p w14:paraId="0894A1AF">
            <w:pPr>
              <w:spacing w:line="403" w:lineRule="auto"/>
              <w:rPr>
                <w:rFonts w:ascii="Arial"/>
                <w:sz w:val="21"/>
              </w:rPr>
            </w:pPr>
          </w:p>
          <w:p w14:paraId="64794259">
            <w:pPr>
              <w:pStyle w:val="5"/>
              <w:spacing w:before="68" w:line="219" w:lineRule="auto"/>
              <w:jc w:val="right"/>
            </w:pPr>
            <w:r>
              <w:t>从谈判文件发出之日起至供应商提交首次响应文件之日止建议不少于</w:t>
            </w:r>
            <w:r>
              <w:rPr>
                <w:spacing w:val="-1"/>
              </w:rPr>
              <w:t>3日。</w:t>
            </w:r>
          </w:p>
        </w:tc>
      </w:tr>
      <w:tr w14:paraId="61F33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3" w:hRule="atLeast"/>
        </w:trPr>
        <w:tc>
          <w:tcPr>
            <w:tcW w:w="1872" w:type="dxa"/>
            <w:noWrap w:val="0"/>
            <w:vAlign w:val="top"/>
          </w:tcPr>
          <w:p w14:paraId="7D77BEBF">
            <w:pPr>
              <w:spacing w:line="284" w:lineRule="auto"/>
              <w:rPr>
                <w:rFonts w:ascii="Arial"/>
                <w:sz w:val="21"/>
              </w:rPr>
            </w:pPr>
          </w:p>
          <w:p w14:paraId="546F80FA">
            <w:pPr>
              <w:spacing w:line="284" w:lineRule="auto"/>
              <w:rPr>
                <w:rFonts w:ascii="Arial"/>
                <w:sz w:val="21"/>
              </w:rPr>
            </w:pPr>
          </w:p>
          <w:p w14:paraId="78387542">
            <w:pPr>
              <w:spacing w:line="284" w:lineRule="auto"/>
              <w:rPr>
                <w:rFonts w:ascii="Arial"/>
                <w:sz w:val="21"/>
              </w:rPr>
            </w:pPr>
          </w:p>
          <w:p w14:paraId="1E727883">
            <w:pPr>
              <w:pStyle w:val="5"/>
              <w:spacing w:before="69" w:line="257" w:lineRule="auto"/>
              <w:ind w:left="4" w:right="165"/>
            </w:pPr>
            <w:r>
              <w:rPr>
                <w:spacing w:val="1"/>
              </w:rPr>
              <w:t xml:space="preserve">6.递交初步响应文 </w:t>
            </w:r>
            <w:r>
              <w:t>件</w:t>
            </w:r>
          </w:p>
        </w:tc>
        <w:tc>
          <w:tcPr>
            <w:tcW w:w="7237" w:type="dxa"/>
            <w:noWrap w:val="0"/>
            <w:vAlign w:val="top"/>
          </w:tcPr>
          <w:p w14:paraId="15F8432F">
            <w:pPr>
              <w:pStyle w:val="5"/>
              <w:spacing w:before="156" w:line="266" w:lineRule="auto"/>
              <w:ind w:left="12" w:right="76" w:firstLine="400"/>
            </w:pPr>
            <w:r>
              <w:t>供应商应在谈判文件约定的时间地点，通过电子平台递交谈判初始加密响</w:t>
            </w:r>
            <w:r>
              <w:rPr>
                <w:spacing w:val="16"/>
              </w:rPr>
              <w:t xml:space="preserve"> </w:t>
            </w:r>
            <w:r>
              <w:rPr>
                <w:spacing w:val="-1"/>
              </w:rPr>
              <w:t>应文件。</w:t>
            </w:r>
          </w:p>
          <w:p w14:paraId="37A3C3D2">
            <w:pPr>
              <w:pStyle w:val="5"/>
              <w:spacing w:before="3" w:line="261" w:lineRule="auto"/>
              <w:ind w:left="12" w:right="61" w:firstLine="400"/>
              <w:jc w:val="both"/>
            </w:pPr>
            <w:r>
              <w:rPr>
                <w:spacing w:val="1"/>
              </w:rPr>
              <w:t>递交申请文件的供应商2人且具有竞争性以上</w:t>
            </w:r>
            <w:r>
              <w:t>即可启动谈判程序，如只有1 家，向采购委员会报告后，再按照内部决策权限、“三重一大决策”规定程序</w:t>
            </w:r>
            <w:r>
              <w:rPr>
                <w:spacing w:val="11"/>
              </w:rPr>
              <w:t xml:space="preserve"> </w:t>
            </w:r>
            <w:r>
              <w:rPr>
                <w:spacing w:val="-1"/>
              </w:rPr>
              <w:t>进行决策批准可转入单源采购程序。</w:t>
            </w:r>
          </w:p>
          <w:p w14:paraId="6B116F0A">
            <w:pPr>
              <w:pStyle w:val="5"/>
              <w:spacing w:line="274" w:lineRule="auto"/>
              <w:ind w:left="12" w:right="59" w:firstLine="420"/>
            </w:pPr>
            <w:r>
              <w:t>采购文件要求缴纳响应保证金的，供应商应按照采购文件要求缴纳。对信</w:t>
            </w:r>
            <w:r>
              <w:rPr>
                <w:spacing w:val="13"/>
              </w:rPr>
              <w:t xml:space="preserve"> </w:t>
            </w:r>
            <w:r>
              <w:rPr>
                <w:spacing w:val="-1"/>
              </w:rPr>
              <w:t>誉良好的供应商可采用信用保函的方式提供采购担保，</w:t>
            </w:r>
          </w:p>
        </w:tc>
      </w:tr>
    </w:tbl>
    <w:p w14:paraId="09E24655">
      <w:pPr>
        <w:spacing w:line="172" w:lineRule="exact"/>
        <w:rPr>
          <w:rFonts w:ascii="Arial"/>
          <w:sz w:val="15"/>
        </w:rPr>
      </w:pPr>
    </w:p>
    <w:p w14:paraId="729C4544">
      <w:pPr>
        <w:spacing w:line="172" w:lineRule="exact"/>
        <w:rPr>
          <w:rFonts w:ascii="Arial" w:hAnsi="Arial" w:eastAsia="Arial" w:cs="Arial"/>
          <w:sz w:val="15"/>
          <w:szCs w:val="15"/>
        </w:rPr>
        <w:sectPr>
          <w:footerReference r:id="rId14" w:type="default"/>
          <w:pgSz w:w="12040" w:h="16930"/>
          <w:pgMar w:top="1439" w:right="1555" w:bottom="1981" w:left="1340" w:header="0" w:footer="1631" w:gutter="0"/>
          <w:cols w:space="720" w:num="1"/>
        </w:sectPr>
      </w:pPr>
    </w:p>
    <w:p w14:paraId="1DC2F3E4">
      <w:pPr>
        <w:spacing w:line="174" w:lineRule="exact"/>
      </w:pPr>
    </w:p>
    <w:tbl>
      <w:tblPr>
        <w:tblStyle w:val="6"/>
        <w:tblW w:w="90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52"/>
        <w:gridCol w:w="7197"/>
      </w:tblGrid>
      <w:tr w14:paraId="7B1B1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4" w:hRule="atLeast"/>
        </w:trPr>
        <w:tc>
          <w:tcPr>
            <w:tcW w:w="1852" w:type="dxa"/>
            <w:noWrap w:val="0"/>
            <w:vAlign w:val="top"/>
          </w:tcPr>
          <w:p w14:paraId="57F70222">
            <w:pPr>
              <w:pStyle w:val="5"/>
              <w:spacing w:before="253" w:line="220" w:lineRule="auto"/>
              <w:ind w:left="668"/>
              <w:rPr>
                <w:sz w:val="27"/>
                <w:szCs w:val="27"/>
              </w:rPr>
            </w:pPr>
            <w:r>
              <w:rPr>
                <w:b/>
                <w:bCs/>
                <w:spacing w:val="-6"/>
                <w:sz w:val="27"/>
                <w:szCs w:val="27"/>
              </w:rPr>
              <w:t>程序</w:t>
            </w:r>
          </w:p>
        </w:tc>
        <w:tc>
          <w:tcPr>
            <w:tcW w:w="7197" w:type="dxa"/>
            <w:noWrap w:val="0"/>
            <w:vAlign w:val="top"/>
          </w:tcPr>
          <w:p w14:paraId="3E7F9304">
            <w:pPr>
              <w:pStyle w:val="5"/>
              <w:spacing w:before="252" w:line="219" w:lineRule="auto"/>
              <w:ind w:left="3106"/>
              <w:rPr>
                <w:sz w:val="27"/>
                <w:szCs w:val="27"/>
              </w:rPr>
            </w:pPr>
            <w:r>
              <w:rPr>
                <w:b/>
                <w:bCs/>
                <w:spacing w:val="-6"/>
                <w:sz w:val="27"/>
                <w:szCs w:val="27"/>
              </w:rPr>
              <w:t>工作内容</w:t>
            </w:r>
          </w:p>
        </w:tc>
      </w:tr>
      <w:tr w14:paraId="7249FC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9" w:hRule="atLeast"/>
        </w:trPr>
        <w:tc>
          <w:tcPr>
            <w:tcW w:w="1852" w:type="dxa"/>
            <w:noWrap w:val="0"/>
            <w:vAlign w:val="top"/>
          </w:tcPr>
          <w:p w14:paraId="3E16EE66">
            <w:pPr>
              <w:spacing w:line="479" w:lineRule="auto"/>
              <w:rPr>
                <w:rFonts w:ascii="Arial"/>
                <w:sz w:val="21"/>
              </w:rPr>
            </w:pPr>
          </w:p>
          <w:p w14:paraId="42BCC765">
            <w:pPr>
              <w:pStyle w:val="5"/>
              <w:spacing w:before="68" w:line="220" w:lineRule="auto"/>
              <w:ind w:left="14"/>
            </w:pPr>
            <w:r>
              <w:t>7.组建谈判小组</w:t>
            </w:r>
          </w:p>
        </w:tc>
        <w:tc>
          <w:tcPr>
            <w:tcW w:w="7197" w:type="dxa"/>
            <w:noWrap w:val="0"/>
            <w:vAlign w:val="top"/>
          </w:tcPr>
          <w:p w14:paraId="4834D259">
            <w:pPr>
              <w:spacing w:line="328" w:lineRule="auto"/>
              <w:rPr>
                <w:rFonts w:ascii="Arial"/>
                <w:sz w:val="21"/>
              </w:rPr>
            </w:pPr>
          </w:p>
          <w:p w14:paraId="7DD22A9A">
            <w:pPr>
              <w:pStyle w:val="5"/>
              <w:spacing w:before="69" w:line="275" w:lineRule="auto"/>
              <w:ind w:left="12" w:right="16" w:firstLine="419"/>
            </w:pPr>
            <w:r>
              <w:t>采购人依据项目需求及企业采购制度，参照法律法规建立谈判小组，评审</w:t>
            </w:r>
            <w:r>
              <w:rPr>
                <w:spacing w:val="17"/>
              </w:rPr>
              <w:t xml:space="preserve"> </w:t>
            </w:r>
            <w:r>
              <w:rPr>
                <w:spacing w:val="-1"/>
              </w:rPr>
              <w:t>专家应从省或国家专家评标库中抽取。</w:t>
            </w:r>
          </w:p>
        </w:tc>
      </w:tr>
      <w:tr w14:paraId="32E70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9" w:hRule="atLeast"/>
        </w:trPr>
        <w:tc>
          <w:tcPr>
            <w:tcW w:w="1852" w:type="dxa"/>
            <w:noWrap w:val="0"/>
            <w:vAlign w:val="top"/>
          </w:tcPr>
          <w:p w14:paraId="4F71AA80">
            <w:pPr>
              <w:spacing w:line="299" w:lineRule="auto"/>
              <w:rPr>
                <w:rFonts w:ascii="Arial"/>
                <w:sz w:val="21"/>
              </w:rPr>
            </w:pPr>
          </w:p>
          <w:p w14:paraId="3EBA82C9">
            <w:pPr>
              <w:spacing w:line="300" w:lineRule="auto"/>
              <w:rPr>
                <w:rFonts w:ascii="Arial"/>
                <w:sz w:val="21"/>
              </w:rPr>
            </w:pPr>
          </w:p>
          <w:p w14:paraId="49CCC495">
            <w:pPr>
              <w:pStyle w:val="5"/>
              <w:spacing w:before="68" w:line="220" w:lineRule="auto"/>
              <w:ind w:left="14"/>
            </w:pPr>
            <w:r>
              <w:rPr>
                <w:spacing w:val="2"/>
              </w:rPr>
              <w:t>8.谈判开始</w:t>
            </w:r>
          </w:p>
        </w:tc>
        <w:tc>
          <w:tcPr>
            <w:tcW w:w="7197" w:type="dxa"/>
            <w:noWrap w:val="0"/>
            <w:vAlign w:val="top"/>
          </w:tcPr>
          <w:p w14:paraId="5614CFA1">
            <w:pPr>
              <w:spacing w:line="290" w:lineRule="auto"/>
              <w:rPr>
                <w:rFonts w:ascii="Arial"/>
                <w:sz w:val="21"/>
              </w:rPr>
            </w:pPr>
          </w:p>
          <w:p w14:paraId="1E201A44">
            <w:pPr>
              <w:pStyle w:val="5"/>
              <w:spacing w:before="68" w:line="268" w:lineRule="auto"/>
              <w:ind w:left="12" w:right="31" w:firstLine="429"/>
            </w:pPr>
            <w:r>
              <w:t>谈判可不举行谈判开始仪式；递交申请时间截止后依</w:t>
            </w:r>
            <w:r>
              <w:rPr>
                <w:spacing w:val="-1"/>
              </w:rPr>
              <w:t>照采购文件规定的时</w:t>
            </w:r>
            <w:r>
              <w:t xml:space="preserve"> </w:t>
            </w:r>
            <w:r>
              <w:rPr>
                <w:spacing w:val="-1"/>
              </w:rPr>
              <w:t>间、地点直接进入谈判程序。</w:t>
            </w:r>
          </w:p>
          <w:p w14:paraId="5973D095">
            <w:pPr>
              <w:pStyle w:val="5"/>
              <w:spacing w:line="218" w:lineRule="auto"/>
              <w:ind w:left="442"/>
            </w:pPr>
            <w:r>
              <w:rPr>
                <w:spacing w:val="-1"/>
              </w:rPr>
              <w:t>谈判小组同每个供应商单独谈判。</w:t>
            </w:r>
          </w:p>
        </w:tc>
      </w:tr>
      <w:tr w14:paraId="7EBAF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8" w:hRule="atLeast"/>
        </w:trPr>
        <w:tc>
          <w:tcPr>
            <w:tcW w:w="1852" w:type="dxa"/>
            <w:noWrap w:val="0"/>
            <w:vAlign w:val="top"/>
          </w:tcPr>
          <w:p w14:paraId="71039B21">
            <w:pPr>
              <w:spacing w:line="279" w:lineRule="auto"/>
              <w:rPr>
                <w:rFonts w:ascii="Arial"/>
                <w:sz w:val="21"/>
              </w:rPr>
            </w:pPr>
          </w:p>
          <w:p w14:paraId="79C0BEB4">
            <w:pPr>
              <w:spacing w:line="279" w:lineRule="auto"/>
              <w:rPr>
                <w:rFonts w:ascii="Arial"/>
                <w:sz w:val="21"/>
              </w:rPr>
            </w:pPr>
          </w:p>
          <w:p w14:paraId="168B6344">
            <w:pPr>
              <w:spacing w:line="280" w:lineRule="auto"/>
              <w:rPr>
                <w:rFonts w:ascii="Arial"/>
                <w:sz w:val="21"/>
              </w:rPr>
            </w:pPr>
          </w:p>
          <w:p w14:paraId="149061D7">
            <w:pPr>
              <w:pStyle w:val="5"/>
              <w:spacing w:before="69" w:line="220" w:lineRule="auto"/>
              <w:ind w:left="14"/>
            </w:pPr>
            <w:r>
              <w:rPr>
                <w:spacing w:val="2"/>
              </w:rPr>
              <w:t>9.进行谈判</w:t>
            </w:r>
          </w:p>
        </w:tc>
        <w:tc>
          <w:tcPr>
            <w:tcW w:w="7197" w:type="dxa"/>
            <w:noWrap w:val="0"/>
            <w:vAlign w:val="top"/>
          </w:tcPr>
          <w:p w14:paraId="60EF13B9">
            <w:pPr>
              <w:spacing w:line="391" w:lineRule="auto"/>
              <w:rPr>
                <w:rFonts w:ascii="Arial"/>
                <w:sz w:val="21"/>
              </w:rPr>
            </w:pPr>
          </w:p>
          <w:p w14:paraId="7109748E">
            <w:pPr>
              <w:pStyle w:val="5"/>
              <w:spacing w:before="68" w:line="271" w:lineRule="auto"/>
              <w:ind w:left="12" w:firstLine="415"/>
            </w:pPr>
            <w:r>
              <w:rPr>
                <w:spacing w:val="-2"/>
              </w:rPr>
              <w:t>谈判过程中，谈判小组可以根据谈判文件和谈判</w:t>
            </w:r>
            <w:r>
              <w:rPr>
                <w:spacing w:val="-3"/>
              </w:rPr>
              <w:t>情况实质性变动采购需求</w:t>
            </w:r>
            <w:r>
              <w:t xml:space="preserve">  </w:t>
            </w:r>
            <w:r>
              <w:rPr>
                <w:spacing w:val="1"/>
              </w:rPr>
              <w:t>中的技术、服务要求以及合同草案条款，但不得变动谈判文件中的其他内容；</w:t>
            </w:r>
            <w:r>
              <w:t xml:space="preserve"> </w:t>
            </w:r>
            <w:r>
              <w:rPr>
                <w:spacing w:val="-3"/>
              </w:rPr>
              <w:t>实质性变动的内容，应经采购人代表确认；在谈判程序中供应商不足3家不影</w:t>
            </w:r>
            <w:r>
              <w:rPr>
                <w:spacing w:val="6"/>
              </w:rPr>
              <w:t xml:space="preserve">   </w:t>
            </w:r>
            <w:r>
              <w:rPr>
                <w:spacing w:val="-3"/>
              </w:rPr>
              <w:t>响谈判的进行。</w:t>
            </w:r>
          </w:p>
        </w:tc>
      </w:tr>
      <w:tr w14:paraId="7DF7A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8" w:hRule="atLeast"/>
        </w:trPr>
        <w:tc>
          <w:tcPr>
            <w:tcW w:w="1852" w:type="dxa"/>
            <w:noWrap w:val="0"/>
            <w:vAlign w:val="top"/>
          </w:tcPr>
          <w:p w14:paraId="3305FDD7">
            <w:pPr>
              <w:spacing w:line="241" w:lineRule="auto"/>
              <w:rPr>
                <w:rFonts w:ascii="Arial"/>
                <w:sz w:val="21"/>
              </w:rPr>
            </w:pPr>
          </w:p>
          <w:p w14:paraId="71D2A7A5">
            <w:pPr>
              <w:spacing w:line="242" w:lineRule="auto"/>
              <w:rPr>
                <w:rFonts w:ascii="Arial"/>
                <w:sz w:val="21"/>
              </w:rPr>
            </w:pPr>
          </w:p>
          <w:p w14:paraId="3C9E7DAD">
            <w:pPr>
              <w:spacing w:line="242" w:lineRule="auto"/>
              <w:rPr>
                <w:rFonts w:ascii="Arial"/>
                <w:sz w:val="21"/>
              </w:rPr>
            </w:pPr>
          </w:p>
          <w:p w14:paraId="69BC6AF4">
            <w:pPr>
              <w:spacing w:line="242" w:lineRule="auto"/>
              <w:rPr>
                <w:rFonts w:ascii="Arial"/>
                <w:sz w:val="21"/>
              </w:rPr>
            </w:pPr>
          </w:p>
          <w:p w14:paraId="2D22C767">
            <w:pPr>
              <w:pStyle w:val="5"/>
              <w:spacing w:before="68" w:line="218" w:lineRule="auto"/>
              <w:ind w:left="14"/>
            </w:pPr>
            <w:r>
              <w:t>10.最终报价</w:t>
            </w:r>
          </w:p>
        </w:tc>
        <w:tc>
          <w:tcPr>
            <w:tcW w:w="7197" w:type="dxa"/>
            <w:noWrap w:val="0"/>
            <w:vAlign w:val="top"/>
          </w:tcPr>
          <w:p w14:paraId="0103D897">
            <w:pPr>
              <w:spacing w:line="330" w:lineRule="auto"/>
              <w:rPr>
                <w:rFonts w:ascii="Arial"/>
                <w:sz w:val="21"/>
              </w:rPr>
            </w:pPr>
          </w:p>
          <w:p w14:paraId="670057E7">
            <w:pPr>
              <w:spacing w:line="330" w:lineRule="auto"/>
              <w:rPr>
                <w:rFonts w:ascii="Arial"/>
                <w:sz w:val="21"/>
              </w:rPr>
            </w:pPr>
          </w:p>
          <w:p w14:paraId="3280D882">
            <w:pPr>
              <w:pStyle w:val="5"/>
              <w:spacing w:before="69" w:line="272" w:lineRule="auto"/>
              <w:ind w:left="12" w:right="41" w:firstLine="419"/>
            </w:pPr>
            <w:r>
              <w:t>在采购文件规定的谈判轮次结束后，采购人应请仍在</w:t>
            </w:r>
            <w:r>
              <w:rPr>
                <w:spacing w:val="-1"/>
              </w:rPr>
              <w:t>程序中的供应商在某</w:t>
            </w:r>
            <w:r>
              <w:t xml:space="preserve"> </w:t>
            </w:r>
            <w:r>
              <w:rPr>
                <w:spacing w:val="-1"/>
              </w:rPr>
              <w:t>一规定时间之前就其响应文件的所有方面提交最终报价。</w:t>
            </w:r>
          </w:p>
          <w:p w14:paraId="383252E7">
            <w:pPr>
              <w:pStyle w:val="5"/>
              <w:spacing w:before="1" w:line="217" w:lineRule="auto"/>
              <w:ind w:left="422"/>
            </w:pPr>
            <w:r>
              <w:t>谈判小组对各谈判对象进行综合评价，并对谈判过程撰</w:t>
            </w:r>
            <w:r>
              <w:rPr>
                <w:spacing w:val="-1"/>
              </w:rPr>
              <w:t>写评审报告。</w:t>
            </w:r>
          </w:p>
        </w:tc>
      </w:tr>
      <w:tr w14:paraId="34210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9" w:hRule="atLeast"/>
        </w:trPr>
        <w:tc>
          <w:tcPr>
            <w:tcW w:w="1852" w:type="dxa"/>
            <w:noWrap w:val="0"/>
            <w:vAlign w:val="top"/>
          </w:tcPr>
          <w:p w14:paraId="7F0C11B7">
            <w:pPr>
              <w:spacing w:line="280" w:lineRule="auto"/>
              <w:rPr>
                <w:rFonts w:ascii="Arial"/>
                <w:sz w:val="21"/>
              </w:rPr>
            </w:pPr>
          </w:p>
          <w:p w14:paraId="5575E6CC">
            <w:pPr>
              <w:spacing w:line="281" w:lineRule="auto"/>
              <w:rPr>
                <w:rFonts w:ascii="Arial"/>
                <w:sz w:val="21"/>
              </w:rPr>
            </w:pPr>
          </w:p>
          <w:p w14:paraId="4D3AAA4D">
            <w:pPr>
              <w:spacing w:line="281" w:lineRule="auto"/>
              <w:rPr>
                <w:rFonts w:ascii="Arial"/>
                <w:sz w:val="21"/>
              </w:rPr>
            </w:pPr>
          </w:p>
          <w:p w14:paraId="1C6DE0B2">
            <w:pPr>
              <w:pStyle w:val="5"/>
              <w:spacing w:before="69" w:line="220" w:lineRule="auto"/>
              <w:ind w:left="14"/>
            </w:pPr>
            <w:r>
              <w:rPr>
                <w:spacing w:val="1"/>
              </w:rPr>
              <w:t>11.定标程序</w:t>
            </w:r>
          </w:p>
        </w:tc>
        <w:tc>
          <w:tcPr>
            <w:tcW w:w="7197" w:type="dxa"/>
            <w:noWrap w:val="0"/>
            <w:vAlign w:val="top"/>
          </w:tcPr>
          <w:p w14:paraId="7BBCA5EA">
            <w:pPr>
              <w:spacing w:line="280" w:lineRule="auto"/>
              <w:rPr>
                <w:rFonts w:ascii="Arial"/>
                <w:sz w:val="21"/>
              </w:rPr>
            </w:pPr>
          </w:p>
          <w:p w14:paraId="67E3DB1F">
            <w:pPr>
              <w:spacing w:line="280" w:lineRule="auto"/>
              <w:rPr>
                <w:rFonts w:ascii="Arial"/>
                <w:sz w:val="21"/>
              </w:rPr>
            </w:pPr>
          </w:p>
          <w:p w14:paraId="6EC1B4F0">
            <w:pPr>
              <w:spacing w:line="280" w:lineRule="auto"/>
              <w:rPr>
                <w:rFonts w:ascii="Arial"/>
                <w:sz w:val="21"/>
              </w:rPr>
            </w:pPr>
          </w:p>
          <w:p w14:paraId="324A01AE">
            <w:pPr>
              <w:pStyle w:val="5"/>
              <w:spacing w:before="69" w:line="219" w:lineRule="auto"/>
              <w:ind w:left="432"/>
            </w:pPr>
            <w:r>
              <w:rPr>
                <w:spacing w:val="-1"/>
              </w:rPr>
              <w:t>参照招标采购流程定标程序执行。</w:t>
            </w:r>
          </w:p>
        </w:tc>
      </w:tr>
      <w:tr w14:paraId="09A4D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8" w:hRule="atLeast"/>
        </w:trPr>
        <w:tc>
          <w:tcPr>
            <w:tcW w:w="1852" w:type="dxa"/>
            <w:noWrap w:val="0"/>
            <w:vAlign w:val="top"/>
          </w:tcPr>
          <w:p w14:paraId="1ABC3EEB">
            <w:pPr>
              <w:spacing w:line="282" w:lineRule="auto"/>
              <w:rPr>
                <w:rFonts w:ascii="Arial"/>
                <w:sz w:val="21"/>
              </w:rPr>
            </w:pPr>
          </w:p>
          <w:p w14:paraId="136B0DAF">
            <w:pPr>
              <w:spacing w:line="282" w:lineRule="auto"/>
              <w:rPr>
                <w:rFonts w:ascii="Arial"/>
                <w:sz w:val="21"/>
              </w:rPr>
            </w:pPr>
          </w:p>
          <w:p w14:paraId="74855736">
            <w:pPr>
              <w:spacing w:line="282" w:lineRule="auto"/>
              <w:rPr>
                <w:rFonts w:ascii="Arial"/>
                <w:sz w:val="21"/>
              </w:rPr>
            </w:pPr>
          </w:p>
          <w:p w14:paraId="445BC927">
            <w:pPr>
              <w:pStyle w:val="5"/>
              <w:spacing w:before="68" w:line="221" w:lineRule="auto"/>
              <w:ind w:left="14"/>
            </w:pPr>
            <w:r>
              <w:rPr>
                <w:spacing w:val="1"/>
              </w:rPr>
              <w:t>12.签订合同</w:t>
            </w:r>
          </w:p>
        </w:tc>
        <w:tc>
          <w:tcPr>
            <w:tcW w:w="7197" w:type="dxa"/>
            <w:noWrap w:val="0"/>
            <w:vAlign w:val="top"/>
          </w:tcPr>
          <w:p w14:paraId="76612DB2">
            <w:pPr>
              <w:spacing w:line="280" w:lineRule="auto"/>
              <w:rPr>
                <w:rFonts w:ascii="Arial"/>
                <w:sz w:val="21"/>
              </w:rPr>
            </w:pPr>
          </w:p>
          <w:p w14:paraId="5F271549">
            <w:pPr>
              <w:spacing w:line="280" w:lineRule="auto"/>
              <w:rPr>
                <w:rFonts w:ascii="Arial"/>
                <w:sz w:val="21"/>
              </w:rPr>
            </w:pPr>
          </w:p>
          <w:p w14:paraId="0574F190">
            <w:pPr>
              <w:spacing w:line="281" w:lineRule="auto"/>
              <w:rPr>
                <w:rFonts w:ascii="Arial"/>
                <w:sz w:val="21"/>
              </w:rPr>
            </w:pPr>
          </w:p>
          <w:p w14:paraId="52DAF9DA">
            <w:pPr>
              <w:pStyle w:val="5"/>
              <w:spacing w:before="69" w:line="219" w:lineRule="auto"/>
              <w:ind w:left="452"/>
            </w:pPr>
            <w:r>
              <w:rPr>
                <w:spacing w:val="-1"/>
              </w:rPr>
              <w:t>参照招标采购流程签订合同执行。</w:t>
            </w:r>
          </w:p>
        </w:tc>
      </w:tr>
      <w:tr w14:paraId="69ECD4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1852" w:type="dxa"/>
            <w:noWrap w:val="0"/>
            <w:vAlign w:val="top"/>
          </w:tcPr>
          <w:p w14:paraId="79DCB860">
            <w:pPr>
              <w:spacing w:line="398" w:lineRule="auto"/>
              <w:rPr>
                <w:rFonts w:ascii="Arial"/>
                <w:sz w:val="21"/>
              </w:rPr>
            </w:pPr>
          </w:p>
          <w:p w14:paraId="5148A0F7">
            <w:pPr>
              <w:pStyle w:val="5"/>
              <w:spacing w:before="68" w:line="220" w:lineRule="auto"/>
              <w:ind w:left="14"/>
            </w:pPr>
            <w:r>
              <w:rPr>
                <w:spacing w:val="1"/>
              </w:rPr>
              <w:t>13.标后工作</w:t>
            </w:r>
          </w:p>
        </w:tc>
        <w:tc>
          <w:tcPr>
            <w:tcW w:w="7197" w:type="dxa"/>
            <w:noWrap w:val="0"/>
            <w:vAlign w:val="top"/>
          </w:tcPr>
          <w:p w14:paraId="37E7B744">
            <w:pPr>
              <w:spacing w:line="396" w:lineRule="auto"/>
              <w:rPr>
                <w:rFonts w:ascii="Arial"/>
                <w:sz w:val="21"/>
              </w:rPr>
            </w:pPr>
          </w:p>
          <w:p w14:paraId="6E7FDA3F">
            <w:pPr>
              <w:pStyle w:val="5"/>
              <w:spacing w:before="68" w:line="219" w:lineRule="auto"/>
              <w:ind w:left="442"/>
            </w:pPr>
            <w:r>
              <w:rPr>
                <w:spacing w:val="-1"/>
              </w:rPr>
              <w:t>参照招标采购流程标后工作执行。</w:t>
            </w:r>
          </w:p>
        </w:tc>
      </w:tr>
    </w:tbl>
    <w:p w14:paraId="04E79B12">
      <w:pPr>
        <w:spacing w:line="103" w:lineRule="exact"/>
        <w:rPr>
          <w:rFonts w:ascii="Arial"/>
          <w:sz w:val="8"/>
        </w:rPr>
      </w:pPr>
    </w:p>
    <w:p w14:paraId="66EDBFFD">
      <w:pPr>
        <w:spacing w:line="103" w:lineRule="exact"/>
        <w:rPr>
          <w:rFonts w:ascii="Arial" w:hAnsi="Arial" w:eastAsia="Arial" w:cs="Arial"/>
          <w:sz w:val="8"/>
          <w:szCs w:val="8"/>
        </w:rPr>
        <w:sectPr>
          <w:footerReference r:id="rId15" w:type="default"/>
          <w:pgSz w:w="11900" w:h="16830"/>
          <w:pgMar w:top="1430" w:right="1494" w:bottom="1931" w:left="1345" w:header="0" w:footer="1581" w:gutter="0"/>
          <w:cols w:space="720" w:num="1"/>
        </w:sectPr>
      </w:pPr>
    </w:p>
    <w:p w14:paraId="7B3B86F9">
      <w:pPr>
        <w:spacing w:before="295" w:line="222" w:lineRule="auto"/>
        <w:ind w:left="3509"/>
        <w:rPr>
          <w:rFonts w:ascii="黑体" w:hAnsi="黑体" w:eastAsia="黑体" w:cs="黑体"/>
          <w:sz w:val="30"/>
          <w:szCs w:val="30"/>
        </w:rPr>
      </w:pPr>
      <w:r>
        <w:rPr>
          <w:rFonts w:ascii="黑体" w:hAnsi="黑体" w:eastAsia="黑体" w:cs="黑体"/>
          <w:b/>
          <w:bCs/>
          <w:spacing w:val="-1"/>
          <w:sz w:val="30"/>
          <w:szCs w:val="30"/>
        </w:rPr>
        <w:t>框架协议采购程序</w:t>
      </w:r>
    </w:p>
    <w:p w14:paraId="3501785F">
      <w:pPr>
        <w:spacing w:before="186"/>
      </w:pPr>
    </w:p>
    <w:tbl>
      <w:tblPr>
        <w:tblStyle w:val="6"/>
        <w:tblW w:w="92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3"/>
        <w:gridCol w:w="1658"/>
        <w:gridCol w:w="6438"/>
      </w:tblGrid>
      <w:tr w14:paraId="0B88BC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1203" w:type="dxa"/>
            <w:noWrap w:val="0"/>
            <w:vAlign w:val="top"/>
          </w:tcPr>
          <w:p w14:paraId="0FF1BC00">
            <w:pPr>
              <w:pStyle w:val="5"/>
              <w:spacing w:before="233" w:line="221" w:lineRule="auto"/>
              <w:ind w:left="328"/>
              <w:rPr>
                <w:sz w:val="27"/>
                <w:szCs w:val="27"/>
              </w:rPr>
            </w:pPr>
            <w:r>
              <w:rPr>
                <w:b/>
                <w:bCs/>
                <w:spacing w:val="-2"/>
                <w:sz w:val="27"/>
                <w:szCs w:val="27"/>
              </w:rPr>
              <w:t>阶段</w:t>
            </w:r>
          </w:p>
        </w:tc>
        <w:tc>
          <w:tcPr>
            <w:tcW w:w="1658" w:type="dxa"/>
            <w:noWrap w:val="0"/>
            <w:vAlign w:val="top"/>
          </w:tcPr>
          <w:p w14:paraId="018FE97B">
            <w:pPr>
              <w:pStyle w:val="5"/>
              <w:spacing w:before="233" w:line="220" w:lineRule="auto"/>
              <w:ind w:left="565"/>
              <w:rPr>
                <w:sz w:val="27"/>
                <w:szCs w:val="27"/>
              </w:rPr>
            </w:pPr>
            <w:r>
              <w:rPr>
                <w:b/>
                <w:bCs/>
                <w:spacing w:val="-6"/>
                <w:sz w:val="27"/>
                <w:szCs w:val="27"/>
              </w:rPr>
              <w:t>程序</w:t>
            </w:r>
          </w:p>
        </w:tc>
        <w:tc>
          <w:tcPr>
            <w:tcW w:w="6438" w:type="dxa"/>
            <w:noWrap w:val="0"/>
            <w:vAlign w:val="top"/>
          </w:tcPr>
          <w:p w14:paraId="5663B682">
            <w:pPr>
              <w:pStyle w:val="5"/>
              <w:spacing w:before="232" w:line="219" w:lineRule="auto"/>
              <w:ind w:left="2708"/>
              <w:rPr>
                <w:sz w:val="28"/>
                <w:szCs w:val="28"/>
              </w:rPr>
            </w:pPr>
            <w:r>
              <w:rPr>
                <w:b/>
                <w:bCs/>
                <w:spacing w:val="-2"/>
                <w:sz w:val="28"/>
                <w:szCs w:val="28"/>
              </w:rPr>
              <w:t>工作内容</w:t>
            </w:r>
          </w:p>
        </w:tc>
      </w:tr>
      <w:tr w14:paraId="57935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8" w:hRule="atLeast"/>
        </w:trPr>
        <w:tc>
          <w:tcPr>
            <w:tcW w:w="1203" w:type="dxa"/>
            <w:vMerge w:val="restart"/>
            <w:tcBorders>
              <w:bottom w:val="nil"/>
            </w:tcBorders>
            <w:noWrap w:val="0"/>
            <w:vAlign w:val="top"/>
          </w:tcPr>
          <w:p w14:paraId="6B2A0B5E">
            <w:pPr>
              <w:spacing w:line="242" w:lineRule="auto"/>
              <w:rPr>
                <w:rFonts w:ascii="Arial"/>
                <w:sz w:val="21"/>
              </w:rPr>
            </w:pPr>
          </w:p>
          <w:p w14:paraId="4C56E753">
            <w:pPr>
              <w:spacing w:line="242" w:lineRule="auto"/>
              <w:rPr>
                <w:rFonts w:ascii="Arial"/>
                <w:sz w:val="21"/>
              </w:rPr>
            </w:pPr>
          </w:p>
          <w:p w14:paraId="502E90AA">
            <w:pPr>
              <w:spacing w:line="242" w:lineRule="auto"/>
              <w:rPr>
                <w:rFonts w:ascii="Arial"/>
                <w:sz w:val="21"/>
              </w:rPr>
            </w:pPr>
          </w:p>
          <w:p w14:paraId="1FA5E19E">
            <w:pPr>
              <w:spacing w:line="242" w:lineRule="auto"/>
              <w:rPr>
                <w:rFonts w:ascii="Arial"/>
                <w:sz w:val="21"/>
              </w:rPr>
            </w:pPr>
          </w:p>
          <w:p w14:paraId="7036BA91">
            <w:pPr>
              <w:spacing w:line="242" w:lineRule="auto"/>
              <w:rPr>
                <w:rFonts w:ascii="Arial"/>
                <w:sz w:val="21"/>
              </w:rPr>
            </w:pPr>
          </w:p>
          <w:p w14:paraId="69BC5886">
            <w:pPr>
              <w:spacing w:line="242" w:lineRule="auto"/>
              <w:rPr>
                <w:rFonts w:ascii="Arial"/>
                <w:sz w:val="21"/>
              </w:rPr>
            </w:pPr>
          </w:p>
          <w:p w14:paraId="0975EDAD">
            <w:pPr>
              <w:spacing w:line="242" w:lineRule="auto"/>
              <w:rPr>
                <w:rFonts w:ascii="Arial"/>
                <w:sz w:val="21"/>
              </w:rPr>
            </w:pPr>
          </w:p>
          <w:p w14:paraId="6C0246B6">
            <w:pPr>
              <w:spacing w:line="242" w:lineRule="auto"/>
              <w:rPr>
                <w:rFonts w:ascii="Arial"/>
                <w:sz w:val="21"/>
              </w:rPr>
            </w:pPr>
          </w:p>
          <w:p w14:paraId="400C22F3">
            <w:pPr>
              <w:spacing w:line="242" w:lineRule="auto"/>
              <w:rPr>
                <w:rFonts w:ascii="Arial"/>
                <w:sz w:val="21"/>
              </w:rPr>
            </w:pPr>
          </w:p>
          <w:p w14:paraId="458007F0">
            <w:pPr>
              <w:spacing w:line="243" w:lineRule="auto"/>
              <w:rPr>
                <w:rFonts w:ascii="Arial"/>
                <w:sz w:val="21"/>
              </w:rPr>
            </w:pPr>
          </w:p>
          <w:p w14:paraId="22CDE947">
            <w:pPr>
              <w:spacing w:line="243" w:lineRule="auto"/>
              <w:rPr>
                <w:rFonts w:ascii="Arial"/>
                <w:sz w:val="21"/>
              </w:rPr>
            </w:pPr>
          </w:p>
          <w:p w14:paraId="2D22D124">
            <w:pPr>
              <w:spacing w:line="243" w:lineRule="auto"/>
              <w:rPr>
                <w:rFonts w:ascii="Arial"/>
                <w:sz w:val="21"/>
              </w:rPr>
            </w:pPr>
          </w:p>
          <w:p w14:paraId="5F156F2C">
            <w:pPr>
              <w:spacing w:line="243" w:lineRule="auto"/>
              <w:rPr>
                <w:rFonts w:ascii="Arial"/>
                <w:sz w:val="21"/>
              </w:rPr>
            </w:pPr>
          </w:p>
          <w:p w14:paraId="5CBAD327">
            <w:pPr>
              <w:spacing w:line="243" w:lineRule="auto"/>
              <w:rPr>
                <w:rFonts w:ascii="Arial"/>
                <w:sz w:val="21"/>
              </w:rPr>
            </w:pPr>
          </w:p>
          <w:p w14:paraId="03FF67E7">
            <w:pPr>
              <w:spacing w:line="243" w:lineRule="auto"/>
              <w:rPr>
                <w:rFonts w:ascii="Arial"/>
                <w:sz w:val="21"/>
              </w:rPr>
            </w:pPr>
          </w:p>
          <w:p w14:paraId="629A3505">
            <w:pPr>
              <w:spacing w:line="243" w:lineRule="auto"/>
              <w:rPr>
                <w:rFonts w:ascii="Arial"/>
                <w:sz w:val="21"/>
              </w:rPr>
            </w:pPr>
          </w:p>
          <w:p w14:paraId="0ACBC2C5">
            <w:pPr>
              <w:spacing w:line="243" w:lineRule="auto"/>
              <w:rPr>
                <w:rFonts w:ascii="Arial"/>
                <w:sz w:val="21"/>
              </w:rPr>
            </w:pPr>
          </w:p>
          <w:p w14:paraId="31F14BCB">
            <w:pPr>
              <w:spacing w:line="243" w:lineRule="auto"/>
              <w:rPr>
                <w:rFonts w:ascii="Arial"/>
                <w:sz w:val="21"/>
              </w:rPr>
            </w:pPr>
          </w:p>
          <w:p w14:paraId="06264414">
            <w:pPr>
              <w:spacing w:line="243" w:lineRule="auto"/>
              <w:rPr>
                <w:rFonts w:ascii="Arial"/>
                <w:sz w:val="21"/>
              </w:rPr>
            </w:pPr>
          </w:p>
          <w:p w14:paraId="0C03FE6F">
            <w:pPr>
              <w:pStyle w:val="5"/>
              <w:spacing w:before="62" w:line="219" w:lineRule="auto"/>
              <w:jc w:val="right"/>
              <w:rPr>
                <w:sz w:val="19"/>
                <w:szCs w:val="19"/>
              </w:rPr>
            </w:pPr>
            <w:r>
              <w:rPr>
                <w:spacing w:val="-23"/>
                <w:w w:val="99"/>
                <w:sz w:val="19"/>
                <w:szCs w:val="19"/>
              </w:rPr>
              <w:t>第一阶段</w:t>
            </w:r>
            <w:r>
              <w:rPr>
                <w:spacing w:val="-22"/>
                <w:w w:val="99"/>
                <w:sz w:val="19"/>
                <w:szCs w:val="19"/>
              </w:rPr>
              <w:t>：确</w:t>
            </w:r>
            <w:r>
              <w:rPr>
                <w:spacing w:val="-11"/>
                <w:w w:val="99"/>
                <w:sz w:val="19"/>
                <w:szCs w:val="19"/>
              </w:rPr>
              <w:t>一</w:t>
            </w:r>
          </w:p>
          <w:p w14:paraId="38DB7CCD">
            <w:pPr>
              <w:pStyle w:val="5"/>
              <w:spacing w:before="74" w:line="219" w:lineRule="auto"/>
              <w:ind w:left="64"/>
            </w:pPr>
            <w:r>
              <w:rPr>
                <w:spacing w:val="1"/>
              </w:rPr>
              <w:t>定入围供应</w:t>
            </w:r>
          </w:p>
          <w:p w14:paraId="59AAD539">
            <w:pPr>
              <w:pStyle w:val="5"/>
              <w:spacing w:before="72" w:line="219" w:lineRule="auto"/>
              <w:ind w:left="64"/>
            </w:pPr>
            <w:r>
              <w:rPr>
                <w:spacing w:val="1"/>
              </w:rPr>
              <w:t>商并签订框</w:t>
            </w:r>
          </w:p>
          <w:p w14:paraId="569965EF">
            <w:pPr>
              <w:pStyle w:val="5"/>
              <w:spacing w:before="41" w:line="220" w:lineRule="auto"/>
              <w:ind w:left="275"/>
            </w:pPr>
            <w:r>
              <w:rPr>
                <w:spacing w:val="-3"/>
              </w:rPr>
              <w:t>架协议</w:t>
            </w:r>
          </w:p>
        </w:tc>
        <w:tc>
          <w:tcPr>
            <w:tcW w:w="1658" w:type="dxa"/>
            <w:noWrap w:val="0"/>
            <w:vAlign w:val="top"/>
          </w:tcPr>
          <w:p w14:paraId="6977623D">
            <w:pPr>
              <w:spacing w:line="262" w:lineRule="auto"/>
              <w:rPr>
                <w:rFonts w:ascii="Arial"/>
                <w:sz w:val="21"/>
              </w:rPr>
            </w:pPr>
          </w:p>
          <w:p w14:paraId="2B2B0C8D">
            <w:pPr>
              <w:spacing w:line="262" w:lineRule="auto"/>
              <w:rPr>
                <w:rFonts w:ascii="Arial"/>
                <w:sz w:val="21"/>
              </w:rPr>
            </w:pPr>
          </w:p>
          <w:p w14:paraId="1F4AD235">
            <w:pPr>
              <w:spacing w:line="263" w:lineRule="auto"/>
              <w:rPr>
                <w:rFonts w:ascii="Arial"/>
                <w:sz w:val="21"/>
              </w:rPr>
            </w:pPr>
          </w:p>
          <w:p w14:paraId="6B0BAB87">
            <w:pPr>
              <w:pStyle w:val="5"/>
              <w:spacing w:before="68" w:line="220" w:lineRule="auto"/>
              <w:ind w:left="11"/>
            </w:pPr>
            <w:r>
              <w:rPr>
                <w:spacing w:val="1"/>
              </w:rPr>
              <w:t>1.制定目录</w:t>
            </w:r>
          </w:p>
        </w:tc>
        <w:tc>
          <w:tcPr>
            <w:tcW w:w="6438" w:type="dxa"/>
            <w:noWrap w:val="0"/>
            <w:vAlign w:val="top"/>
          </w:tcPr>
          <w:p w14:paraId="7FE238CF">
            <w:pPr>
              <w:spacing w:line="457" w:lineRule="auto"/>
              <w:rPr>
                <w:rFonts w:ascii="Arial"/>
                <w:sz w:val="21"/>
              </w:rPr>
            </w:pPr>
          </w:p>
          <w:p w14:paraId="0CE27483">
            <w:pPr>
              <w:pStyle w:val="5"/>
              <w:spacing w:before="68" w:line="283" w:lineRule="auto"/>
              <w:ind w:left="14" w:firstLine="419"/>
              <w:jc w:val="both"/>
            </w:pPr>
            <w:r>
              <w:rPr>
                <w:spacing w:val="-4"/>
              </w:rPr>
              <w:t>企业根据生产经营情况，制定并发布可采用框架协议采购货物和服</w:t>
            </w:r>
            <w:r>
              <w:rPr>
                <w:spacing w:val="18"/>
              </w:rPr>
              <w:t xml:space="preserve"> </w:t>
            </w:r>
            <w:r>
              <w:rPr>
                <w:spacing w:val="-3"/>
              </w:rPr>
              <w:t>务的目录清单。企业框架协议采购目录应依据生产经营需要</w:t>
            </w:r>
            <w:r>
              <w:rPr>
                <w:spacing w:val="-4"/>
              </w:rPr>
              <w:t>和市场变化</w:t>
            </w:r>
            <w:r>
              <w:t xml:space="preserve"> </w:t>
            </w:r>
            <w:r>
              <w:rPr>
                <w:spacing w:val="-1"/>
              </w:rPr>
              <w:t>及时调整。目录有效期限宜以年度为限。</w:t>
            </w:r>
          </w:p>
        </w:tc>
      </w:tr>
      <w:tr w14:paraId="5ABA4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8" w:hRule="atLeast"/>
        </w:trPr>
        <w:tc>
          <w:tcPr>
            <w:tcW w:w="1203" w:type="dxa"/>
            <w:vMerge w:val="continue"/>
            <w:tcBorders>
              <w:top w:val="nil"/>
              <w:bottom w:val="nil"/>
            </w:tcBorders>
            <w:noWrap w:val="0"/>
            <w:vAlign w:val="top"/>
          </w:tcPr>
          <w:p w14:paraId="454F8023">
            <w:pPr>
              <w:rPr>
                <w:rFonts w:ascii="Arial"/>
                <w:sz w:val="21"/>
              </w:rPr>
            </w:pPr>
          </w:p>
        </w:tc>
        <w:tc>
          <w:tcPr>
            <w:tcW w:w="1658" w:type="dxa"/>
            <w:noWrap w:val="0"/>
            <w:vAlign w:val="top"/>
          </w:tcPr>
          <w:p w14:paraId="5452DD98">
            <w:pPr>
              <w:spacing w:line="250" w:lineRule="auto"/>
              <w:rPr>
                <w:rFonts w:ascii="Arial"/>
                <w:sz w:val="21"/>
              </w:rPr>
            </w:pPr>
          </w:p>
          <w:p w14:paraId="10B52C60">
            <w:pPr>
              <w:spacing w:line="251" w:lineRule="auto"/>
              <w:rPr>
                <w:rFonts w:ascii="Arial"/>
                <w:sz w:val="21"/>
              </w:rPr>
            </w:pPr>
          </w:p>
          <w:p w14:paraId="759CC732">
            <w:pPr>
              <w:spacing w:line="251" w:lineRule="auto"/>
              <w:rPr>
                <w:rFonts w:ascii="Arial"/>
                <w:sz w:val="21"/>
              </w:rPr>
            </w:pPr>
          </w:p>
          <w:p w14:paraId="2E8410EB">
            <w:pPr>
              <w:spacing w:line="251" w:lineRule="auto"/>
              <w:rPr>
                <w:rFonts w:ascii="Arial"/>
                <w:sz w:val="21"/>
              </w:rPr>
            </w:pPr>
          </w:p>
          <w:p w14:paraId="778B87EE">
            <w:pPr>
              <w:spacing w:line="251" w:lineRule="auto"/>
              <w:rPr>
                <w:rFonts w:ascii="Arial"/>
                <w:sz w:val="21"/>
              </w:rPr>
            </w:pPr>
          </w:p>
          <w:p w14:paraId="281ADFDA">
            <w:pPr>
              <w:pStyle w:val="5"/>
              <w:spacing w:before="68" w:line="219" w:lineRule="auto"/>
              <w:ind w:left="11"/>
            </w:pPr>
            <w:r>
              <w:rPr>
                <w:spacing w:val="1"/>
              </w:rPr>
              <w:t>2.采购需求</w:t>
            </w:r>
          </w:p>
        </w:tc>
        <w:tc>
          <w:tcPr>
            <w:tcW w:w="6438" w:type="dxa"/>
            <w:noWrap w:val="0"/>
            <w:vAlign w:val="top"/>
          </w:tcPr>
          <w:p w14:paraId="0125AED8">
            <w:pPr>
              <w:spacing w:line="271" w:lineRule="auto"/>
              <w:rPr>
                <w:rFonts w:ascii="Arial"/>
                <w:sz w:val="21"/>
              </w:rPr>
            </w:pPr>
          </w:p>
          <w:p w14:paraId="2611C560">
            <w:pPr>
              <w:spacing w:line="271" w:lineRule="auto"/>
              <w:rPr>
                <w:rFonts w:ascii="Arial"/>
                <w:sz w:val="21"/>
              </w:rPr>
            </w:pPr>
          </w:p>
          <w:p w14:paraId="4AE847C2">
            <w:pPr>
              <w:spacing w:line="271" w:lineRule="auto"/>
              <w:rPr>
                <w:rFonts w:ascii="Arial"/>
                <w:sz w:val="21"/>
              </w:rPr>
            </w:pPr>
          </w:p>
          <w:p w14:paraId="7B484B5D">
            <w:pPr>
              <w:spacing w:line="272" w:lineRule="auto"/>
              <w:rPr>
                <w:rFonts w:ascii="Arial"/>
                <w:sz w:val="21"/>
              </w:rPr>
            </w:pPr>
          </w:p>
          <w:p w14:paraId="6AA4059C">
            <w:pPr>
              <w:pStyle w:val="5"/>
              <w:spacing w:before="69" w:line="283" w:lineRule="auto"/>
              <w:ind w:left="24" w:right="103" w:firstLine="429"/>
            </w:pPr>
            <w:r>
              <w:rPr>
                <w:spacing w:val="-1"/>
              </w:rPr>
              <w:t>监管企业为正常运营、生产经营所需工程建设项目外的货物和服</w:t>
            </w:r>
            <w:r>
              <w:rPr>
                <w:spacing w:val="17"/>
              </w:rPr>
              <w:t xml:space="preserve"> </w:t>
            </w:r>
            <w:r>
              <w:t>务，由采购部门或具体承担采购工作的部门提出框架协</w:t>
            </w:r>
            <w:r>
              <w:rPr>
                <w:spacing w:val="-1"/>
              </w:rPr>
              <w:t>议采购需求。</w:t>
            </w:r>
          </w:p>
        </w:tc>
      </w:tr>
      <w:tr w14:paraId="4A39E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7" w:hRule="atLeast"/>
        </w:trPr>
        <w:tc>
          <w:tcPr>
            <w:tcW w:w="1203" w:type="dxa"/>
            <w:vMerge w:val="continue"/>
            <w:tcBorders>
              <w:top w:val="nil"/>
              <w:bottom w:val="nil"/>
            </w:tcBorders>
            <w:noWrap w:val="0"/>
            <w:vAlign w:val="top"/>
          </w:tcPr>
          <w:p w14:paraId="6B25E352">
            <w:pPr>
              <w:rPr>
                <w:rFonts w:ascii="Arial"/>
                <w:sz w:val="21"/>
              </w:rPr>
            </w:pPr>
          </w:p>
        </w:tc>
        <w:tc>
          <w:tcPr>
            <w:tcW w:w="1658" w:type="dxa"/>
            <w:noWrap w:val="0"/>
            <w:vAlign w:val="top"/>
          </w:tcPr>
          <w:p w14:paraId="5AA742AA">
            <w:pPr>
              <w:spacing w:line="251" w:lineRule="auto"/>
              <w:rPr>
                <w:rFonts w:ascii="Arial"/>
                <w:sz w:val="21"/>
              </w:rPr>
            </w:pPr>
          </w:p>
          <w:p w14:paraId="4E03163C">
            <w:pPr>
              <w:spacing w:line="251" w:lineRule="auto"/>
              <w:rPr>
                <w:rFonts w:ascii="Arial"/>
                <w:sz w:val="21"/>
              </w:rPr>
            </w:pPr>
          </w:p>
          <w:p w14:paraId="01707828">
            <w:pPr>
              <w:spacing w:line="251" w:lineRule="auto"/>
              <w:rPr>
                <w:rFonts w:ascii="Arial"/>
                <w:sz w:val="21"/>
              </w:rPr>
            </w:pPr>
          </w:p>
          <w:p w14:paraId="50547A8E">
            <w:pPr>
              <w:spacing w:line="251" w:lineRule="auto"/>
              <w:rPr>
                <w:rFonts w:ascii="Arial"/>
                <w:sz w:val="21"/>
              </w:rPr>
            </w:pPr>
          </w:p>
          <w:p w14:paraId="7C6CCDE5">
            <w:pPr>
              <w:spacing w:line="252" w:lineRule="auto"/>
              <w:rPr>
                <w:rFonts w:ascii="Arial"/>
                <w:sz w:val="21"/>
              </w:rPr>
            </w:pPr>
          </w:p>
          <w:p w14:paraId="57324CBD">
            <w:pPr>
              <w:pStyle w:val="5"/>
              <w:spacing w:before="68" w:line="219" w:lineRule="auto"/>
              <w:ind w:left="11"/>
            </w:pPr>
            <w:r>
              <w:rPr>
                <w:spacing w:val="1"/>
              </w:rPr>
              <w:t>3.采购决策</w:t>
            </w:r>
          </w:p>
        </w:tc>
        <w:tc>
          <w:tcPr>
            <w:tcW w:w="6438" w:type="dxa"/>
            <w:noWrap w:val="0"/>
            <w:vAlign w:val="top"/>
          </w:tcPr>
          <w:p w14:paraId="1B3658C5">
            <w:pPr>
              <w:spacing w:line="276" w:lineRule="auto"/>
              <w:rPr>
                <w:rFonts w:ascii="Arial"/>
                <w:sz w:val="21"/>
              </w:rPr>
            </w:pPr>
          </w:p>
          <w:p w14:paraId="3D07CAAF">
            <w:pPr>
              <w:spacing w:line="277" w:lineRule="auto"/>
              <w:rPr>
                <w:rFonts w:ascii="Arial"/>
                <w:sz w:val="21"/>
              </w:rPr>
            </w:pPr>
          </w:p>
          <w:p w14:paraId="1BB21F2C">
            <w:pPr>
              <w:spacing w:line="277" w:lineRule="auto"/>
              <w:rPr>
                <w:rFonts w:ascii="Arial"/>
                <w:sz w:val="21"/>
              </w:rPr>
            </w:pPr>
          </w:p>
          <w:p w14:paraId="56071975">
            <w:pPr>
              <w:spacing w:line="277" w:lineRule="auto"/>
              <w:rPr>
                <w:rFonts w:ascii="Arial"/>
                <w:sz w:val="21"/>
              </w:rPr>
            </w:pPr>
          </w:p>
          <w:p w14:paraId="717C1130">
            <w:pPr>
              <w:pStyle w:val="5"/>
              <w:spacing w:before="68" w:line="248" w:lineRule="auto"/>
              <w:ind w:left="24" w:right="131" w:firstLine="399"/>
            </w:pPr>
            <w:r>
              <w:t>采购委员会对提出的采购需求先行进行审议</w:t>
            </w:r>
            <w:r>
              <w:rPr>
                <w:spacing w:val="-1"/>
              </w:rPr>
              <w:t>后，按照内部决策权</w:t>
            </w:r>
            <w:r>
              <w:t xml:space="preserve"> 限、“三重一大决策”规定程序进行决策，并明</w:t>
            </w:r>
            <w:r>
              <w:rPr>
                <w:spacing w:val="-1"/>
              </w:rPr>
              <w:t>确采购方式。</w:t>
            </w:r>
          </w:p>
        </w:tc>
      </w:tr>
      <w:tr w14:paraId="502BF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2" w:hRule="atLeast"/>
        </w:trPr>
        <w:tc>
          <w:tcPr>
            <w:tcW w:w="1203" w:type="dxa"/>
            <w:vMerge w:val="continue"/>
            <w:tcBorders>
              <w:top w:val="nil"/>
            </w:tcBorders>
            <w:noWrap w:val="0"/>
            <w:vAlign w:val="top"/>
          </w:tcPr>
          <w:p w14:paraId="40C9103F">
            <w:pPr>
              <w:rPr>
                <w:rFonts w:ascii="Arial"/>
                <w:sz w:val="21"/>
              </w:rPr>
            </w:pPr>
          </w:p>
        </w:tc>
        <w:tc>
          <w:tcPr>
            <w:tcW w:w="1658" w:type="dxa"/>
            <w:noWrap w:val="0"/>
            <w:vAlign w:val="top"/>
          </w:tcPr>
          <w:p w14:paraId="1A5BDB60">
            <w:pPr>
              <w:spacing w:line="251" w:lineRule="auto"/>
              <w:rPr>
                <w:rFonts w:ascii="Arial"/>
                <w:sz w:val="21"/>
              </w:rPr>
            </w:pPr>
          </w:p>
          <w:p w14:paraId="084342A2">
            <w:pPr>
              <w:spacing w:line="251" w:lineRule="auto"/>
              <w:rPr>
                <w:rFonts w:ascii="Arial"/>
                <w:sz w:val="21"/>
              </w:rPr>
            </w:pPr>
          </w:p>
          <w:p w14:paraId="09A640DC">
            <w:pPr>
              <w:spacing w:line="252" w:lineRule="auto"/>
              <w:rPr>
                <w:rFonts w:ascii="Arial"/>
                <w:sz w:val="21"/>
              </w:rPr>
            </w:pPr>
          </w:p>
          <w:p w14:paraId="6D823EBC">
            <w:pPr>
              <w:spacing w:line="252" w:lineRule="auto"/>
              <w:rPr>
                <w:rFonts w:ascii="Arial"/>
                <w:sz w:val="21"/>
              </w:rPr>
            </w:pPr>
          </w:p>
          <w:p w14:paraId="66B621D9">
            <w:pPr>
              <w:spacing w:line="252" w:lineRule="auto"/>
              <w:rPr>
                <w:rFonts w:ascii="Arial"/>
                <w:sz w:val="21"/>
              </w:rPr>
            </w:pPr>
          </w:p>
          <w:p w14:paraId="7181DA28">
            <w:pPr>
              <w:pStyle w:val="5"/>
              <w:spacing w:before="69" w:line="218" w:lineRule="auto"/>
              <w:ind w:left="11"/>
            </w:pPr>
            <w:r>
              <w:rPr>
                <w:spacing w:val="2"/>
              </w:rPr>
              <w:t>4.发布公告</w:t>
            </w:r>
          </w:p>
        </w:tc>
        <w:tc>
          <w:tcPr>
            <w:tcW w:w="6438" w:type="dxa"/>
            <w:noWrap w:val="0"/>
            <w:vAlign w:val="top"/>
          </w:tcPr>
          <w:p w14:paraId="2CA5D0E4">
            <w:pPr>
              <w:spacing w:line="343" w:lineRule="auto"/>
              <w:rPr>
                <w:rFonts w:ascii="Arial"/>
                <w:sz w:val="21"/>
              </w:rPr>
            </w:pPr>
          </w:p>
          <w:p w14:paraId="46F2988D">
            <w:pPr>
              <w:pStyle w:val="5"/>
              <w:spacing w:before="68" w:line="273" w:lineRule="auto"/>
              <w:ind w:left="14" w:firstLine="399"/>
            </w:pPr>
            <w:r>
              <w:rPr>
                <w:spacing w:val="-3"/>
              </w:rPr>
              <w:t>在“贵州省国有企业生产资料交易综合服务平台”发布公告邀请不</w:t>
            </w:r>
            <w:r>
              <w:rPr>
                <w:spacing w:val="10"/>
              </w:rPr>
              <w:t xml:space="preserve"> </w:t>
            </w:r>
            <w:r>
              <w:rPr>
                <w:spacing w:val="-1"/>
              </w:rPr>
              <w:t>特定供应商参与采购活动。</w:t>
            </w:r>
          </w:p>
          <w:p w14:paraId="370EA5B0">
            <w:pPr>
              <w:pStyle w:val="5"/>
              <w:spacing w:before="2" w:line="267" w:lineRule="auto"/>
              <w:ind w:left="14" w:firstLine="413"/>
              <w:jc w:val="both"/>
            </w:pPr>
            <w:r>
              <w:rPr>
                <w:spacing w:val="-3"/>
              </w:rPr>
              <w:t>采购公告的内容应包括：采购人的名称和地址、采购项目</w:t>
            </w:r>
            <w:r>
              <w:rPr>
                <w:spacing w:val="-4"/>
              </w:rPr>
              <w:t>的性质、</w:t>
            </w:r>
            <w:r>
              <w:t xml:space="preserve"> </w:t>
            </w:r>
            <w:r>
              <w:rPr>
                <w:spacing w:val="-6"/>
              </w:rPr>
              <w:t>预估数量、预实施地点和时间，以及获取采购文件的办法，还</w:t>
            </w:r>
            <w:r>
              <w:rPr>
                <w:spacing w:val="-7"/>
              </w:rPr>
              <w:t>应注明是</w:t>
            </w:r>
            <w:r>
              <w:t xml:space="preserve">  </w:t>
            </w:r>
            <w:r>
              <w:rPr>
                <w:spacing w:val="-6"/>
              </w:rPr>
              <w:t>否接受联合体、是否采用电子方式并写明网址以及项目</w:t>
            </w:r>
            <w:r>
              <w:rPr>
                <w:spacing w:val="-7"/>
              </w:rPr>
              <w:t>负责人的联系方</w:t>
            </w:r>
            <w:r>
              <w:t xml:space="preserve">  </w:t>
            </w:r>
            <w:r>
              <w:rPr>
                <w:spacing w:val="-6"/>
              </w:rPr>
              <w:t>式，采购公告的期限按企业制度规定。同时在其他媒体发布的</w:t>
            </w:r>
            <w:r>
              <w:rPr>
                <w:spacing w:val="-7"/>
              </w:rPr>
              <w:t>公告内容</w:t>
            </w:r>
            <w:r>
              <w:t xml:space="preserve">  </w:t>
            </w:r>
            <w:r>
              <w:rPr>
                <w:spacing w:val="-3"/>
              </w:rPr>
              <w:t>应一致。</w:t>
            </w:r>
          </w:p>
        </w:tc>
      </w:tr>
    </w:tbl>
    <w:p w14:paraId="7C4F59FC">
      <w:pPr>
        <w:rPr>
          <w:rFonts w:ascii="Arial"/>
          <w:sz w:val="21"/>
        </w:rPr>
      </w:pPr>
    </w:p>
    <w:p w14:paraId="759FEB24">
      <w:pPr>
        <w:rPr>
          <w:rFonts w:ascii="Arial" w:hAnsi="Arial" w:eastAsia="Arial" w:cs="Arial"/>
          <w:sz w:val="21"/>
          <w:szCs w:val="21"/>
        </w:rPr>
        <w:sectPr>
          <w:footerReference r:id="rId16" w:type="default"/>
          <w:pgSz w:w="11900" w:h="16830"/>
          <w:pgMar w:top="1430" w:right="1375" w:bottom="1971" w:left="1214" w:header="0" w:footer="1621" w:gutter="0"/>
          <w:cols w:space="720" w:num="1"/>
        </w:sectPr>
      </w:pPr>
    </w:p>
    <w:p w14:paraId="5A48D22D">
      <w:pPr>
        <w:spacing w:line="144" w:lineRule="exact"/>
      </w:pPr>
    </w:p>
    <w:tbl>
      <w:tblPr>
        <w:tblStyle w:val="6"/>
        <w:tblW w:w="92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3"/>
        <w:gridCol w:w="1648"/>
        <w:gridCol w:w="6378"/>
      </w:tblGrid>
      <w:tr w14:paraId="6B1C4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1203" w:type="dxa"/>
            <w:noWrap w:val="0"/>
            <w:vAlign w:val="top"/>
          </w:tcPr>
          <w:p w14:paraId="192E6235">
            <w:pPr>
              <w:pStyle w:val="5"/>
              <w:spacing w:before="233" w:line="221" w:lineRule="auto"/>
              <w:ind w:left="318"/>
              <w:rPr>
                <w:sz w:val="27"/>
                <w:szCs w:val="27"/>
              </w:rPr>
            </w:pPr>
            <w:r>
              <w:rPr>
                <w:b/>
                <w:bCs/>
                <w:spacing w:val="-2"/>
                <w:sz w:val="27"/>
                <w:szCs w:val="27"/>
              </w:rPr>
              <w:t>阶段</w:t>
            </w:r>
          </w:p>
        </w:tc>
        <w:tc>
          <w:tcPr>
            <w:tcW w:w="1648" w:type="dxa"/>
            <w:noWrap w:val="0"/>
            <w:vAlign w:val="top"/>
          </w:tcPr>
          <w:p w14:paraId="551C8B67">
            <w:pPr>
              <w:pStyle w:val="5"/>
              <w:spacing w:before="233" w:line="220" w:lineRule="auto"/>
              <w:ind w:left="545"/>
              <w:rPr>
                <w:sz w:val="27"/>
                <w:szCs w:val="27"/>
              </w:rPr>
            </w:pPr>
            <w:r>
              <w:rPr>
                <w:b/>
                <w:bCs/>
                <w:spacing w:val="-6"/>
                <w:sz w:val="27"/>
                <w:szCs w:val="27"/>
              </w:rPr>
              <w:t>程序</w:t>
            </w:r>
          </w:p>
        </w:tc>
        <w:tc>
          <w:tcPr>
            <w:tcW w:w="6378" w:type="dxa"/>
            <w:noWrap w:val="0"/>
            <w:vAlign w:val="top"/>
          </w:tcPr>
          <w:p w14:paraId="246A6ACF">
            <w:pPr>
              <w:pStyle w:val="5"/>
              <w:spacing w:before="232" w:line="219" w:lineRule="auto"/>
              <w:ind w:left="2687"/>
              <w:rPr>
                <w:sz w:val="27"/>
                <w:szCs w:val="27"/>
              </w:rPr>
            </w:pPr>
            <w:r>
              <w:rPr>
                <w:b/>
                <w:bCs/>
                <w:spacing w:val="-6"/>
                <w:sz w:val="27"/>
                <w:szCs w:val="27"/>
              </w:rPr>
              <w:t>工作内容</w:t>
            </w:r>
          </w:p>
        </w:tc>
      </w:tr>
      <w:tr w14:paraId="435D5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8" w:hRule="atLeast"/>
        </w:trPr>
        <w:tc>
          <w:tcPr>
            <w:tcW w:w="1203" w:type="dxa"/>
            <w:vMerge w:val="restart"/>
            <w:tcBorders>
              <w:bottom w:val="nil"/>
            </w:tcBorders>
            <w:noWrap w:val="0"/>
            <w:vAlign w:val="top"/>
          </w:tcPr>
          <w:p w14:paraId="6396B9A2">
            <w:pPr>
              <w:rPr>
                <w:rFonts w:ascii="Arial"/>
                <w:sz w:val="21"/>
              </w:rPr>
            </w:pPr>
          </w:p>
        </w:tc>
        <w:tc>
          <w:tcPr>
            <w:tcW w:w="1648" w:type="dxa"/>
            <w:noWrap w:val="0"/>
            <w:vAlign w:val="top"/>
          </w:tcPr>
          <w:p w14:paraId="19F4F81F">
            <w:pPr>
              <w:spacing w:line="281" w:lineRule="auto"/>
              <w:rPr>
                <w:rFonts w:ascii="Arial"/>
                <w:sz w:val="21"/>
              </w:rPr>
            </w:pPr>
          </w:p>
          <w:p w14:paraId="50C58B6C">
            <w:pPr>
              <w:spacing w:line="281" w:lineRule="auto"/>
              <w:rPr>
                <w:rFonts w:ascii="Arial"/>
                <w:sz w:val="21"/>
              </w:rPr>
            </w:pPr>
          </w:p>
          <w:p w14:paraId="7B28A785">
            <w:pPr>
              <w:spacing w:line="282" w:lineRule="auto"/>
              <w:rPr>
                <w:rFonts w:ascii="Arial"/>
                <w:sz w:val="21"/>
              </w:rPr>
            </w:pPr>
          </w:p>
          <w:p w14:paraId="0DCAE6FA">
            <w:pPr>
              <w:pStyle w:val="5"/>
              <w:spacing w:before="69" w:line="219" w:lineRule="auto"/>
              <w:ind w:left="11"/>
            </w:pPr>
            <w:r>
              <w:rPr>
                <w:spacing w:val="1"/>
              </w:rPr>
              <w:t>5.编制采购文件</w:t>
            </w:r>
          </w:p>
        </w:tc>
        <w:tc>
          <w:tcPr>
            <w:tcW w:w="6378" w:type="dxa"/>
            <w:noWrap w:val="0"/>
            <w:vAlign w:val="top"/>
          </w:tcPr>
          <w:p w14:paraId="1BFA10B7">
            <w:pPr>
              <w:spacing w:line="406" w:lineRule="auto"/>
              <w:rPr>
                <w:rFonts w:ascii="Arial"/>
                <w:sz w:val="21"/>
              </w:rPr>
            </w:pPr>
          </w:p>
          <w:p w14:paraId="69D9D213">
            <w:pPr>
              <w:pStyle w:val="5"/>
              <w:spacing w:before="68" w:line="265" w:lineRule="auto"/>
              <w:ind w:left="4" w:firstLine="439"/>
              <w:jc w:val="both"/>
            </w:pPr>
            <w:r>
              <w:rPr>
                <w:spacing w:val="-1"/>
              </w:rPr>
              <w:t>采购文件应当包括采购项目的技术要求、对供应商资格审查的标</w:t>
            </w:r>
            <w:r>
              <w:rPr>
                <w:spacing w:val="15"/>
              </w:rPr>
              <w:t xml:space="preserve"> </w:t>
            </w:r>
            <w:r>
              <w:rPr>
                <w:spacing w:val="-1"/>
              </w:rPr>
              <w:t>准、响应报价要求和评审标准、</w:t>
            </w:r>
            <w:r>
              <w:rPr>
                <w:b/>
                <w:bCs/>
                <w:spacing w:val="-1"/>
              </w:rPr>
              <w:t>恶意阻却采购责任条</w:t>
            </w:r>
            <w:r>
              <w:rPr>
                <w:b/>
                <w:bCs/>
                <w:spacing w:val="-2"/>
              </w:rPr>
              <w:t>款</w:t>
            </w:r>
            <w:r>
              <w:rPr>
                <w:spacing w:val="-2"/>
              </w:rPr>
              <w:t>等所有实质性</w:t>
            </w:r>
            <w:r>
              <w:t xml:space="preserve"> </w:t>
            </w:r>
            <w:r>
              <w:rPr>
                <w:spacing w:val="-5"/>
              </w:rPr>
              <w:t>要求和条件以及拟签订合同的主要条款等。国家对采购项目的技术、标</w:t>
            </w:r>
            <w:r>
              <w:rPr>
                <w:spacing w:val="7"/>
              </w:rPr>
              <w:t xml:space="preserve"> </w:t>
            </w:r>
            <w:r>
              <w:t>准有规定的，采购人应当按照其规定在采购文件中提出相应要求。</w:t>
            </w:r>
          </w:p>
        </w:tc>
      </w:tr>
      <w:tr w14:paraId="0E06ED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8" w:hRule="atLeast"/>
        </w:trPr>
        <w:tc>
          <w:tcPr>
            <w:tcW w:w="1203" w:type="dxa"/>
            <w:vMerge w:val="continue"/>
            <w:tcBorders>
              <w:top w:val="nil"/>
              <w:bottom w:val="nil"/>
            </w:tcBorders>
            <w:noWrap w:val="0"/>
            <w:vAlign w:val="top"/>
          </w:tcPr>
          <w:p w14:paraId="095F8707">
            <w:pPr>
              <w:rPr>
                <w:rFonts w:ascii="Arial"/>
                <w:sz w:val="21"/>
              </w:rPr>
            </w:pPr>
          </w:p>
        </w:tc>
        <w:tc>
          <w:tcPr>
            <w:tcW w:w="1648" w:type="dxa"/>
            <w:noWrap w:val="0"/>
            <w:vAlign w:val="top"/>
          </w:tcPr>
          <w:p w14:paraId="578E8210">
            <w:pPr>
              <w:spacing w:line="329" w:lineRule="auto"/>
              <w:rPr>
                <w:rFonts w:ascii="Arial"/>
                <w:sz w:val="21"/>
              </w:rPr>
            </w:pPr>
          </w:p>
          <w:p w14:paraId="7F71C52A">
            <w:pPr>
              <w:spacing w:line="329" w:lineRule="auto"/>
              <w:rPr>
                <w:rFonts w:ascii="Arial"/>
                <w:sz w:val="21"/>
              </w:rPr>
            </w:pPr>
          </w:p>
          <w:p w14:paraId="1CE1848D">
            <w:pPr>
              <w:pStyle w:val="5"/>
              <w:spacing w:before="68" w:line="219" w:lineRule="auto"/>
              <w:ind w:left="11"/>
            </w:pPr>
            <w:r>
              <w:rPr>
                <w:spacing w:val="-1"/>
              </w:rPr>
              <w:t>6.获取采购文件</w:t>
            </w:r>
          </w:p>
        </w:tc>
        <w:tc>
          <w:tcPr>
            <w:tcW w:w="6378" w:type="dxa"/>
            <w:noWrap w:val="0"/>
            <w:vAlign w:val="top"/>
          </w:tcPr>
          <w:p w14:paraId="21F50349">
            <w:pPr>
              <w:spacing w:line="329" w:lineRule="auto"/>
              <w:rPr>
                <w:rFonts w:ascii="Arial"/>
                <w:sz w:val="21"/>
              </w:rPr>
            </w:pPr>
          </w:p>
          <w:p w14:paraId="096B3837">
            <w:pPr>
              <w:spacing w:line="329" w:lineRule="auto"/>
              <w:rPr>
                <w:rFonts w:ascii="Arial"/>
                <w:sz w:val="21"/>
              </w:rPr>
            </w:pPr>
          </w:p>
          <w:p w14:paraId="1369B8BA">
            <w:pPr>
              <w:pStyle w:val="5"/>
              <w:spacing w:before="68" w:line="219" w:lineRule="auto"/>
              <w:ind w:left="453"/>
            </w:pPr>
            <w:r>
              <w:rPr>
                <w:spacing w:val="-1"/>
              </w:rPr>
              <w:t>向拟参加框架协议采购的供应商发出采购文件。</w:t>
            </w:r>
          </w:p>
        </w:tc>
      </w:tr>
      <w:tr w14:paraId="3A931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9" w:hRule="atLeast"/>
        </w:trPr>
        <w:tc>
          <w:tcPr>
            <w:tcW w:w="1203" w:type="dxa"/>
            <w:vMerge w:val="continue"/>
            <w:tcBorders>
              <w:top w:val="nil"/>
              <w:bottom w:val="nil"/>
            </w:tcBorders>
            <w:noWrap w:val="0"/>
            <w:vAlign w:val="top"/>
          </w:tcPr>
          <w:p w14:paraId="38907A4B">
            <w:pPr>
              <w:rPr>
                <w:rFonts w:ascii="Arial"/>
                <w:sz w:val="21"/>
              </w:rPr>
            </w:pPr>
          </w:p>
        </w:tc>
        <w:tc>
          <w:tcPr>
            <w:tcW w:w="1648" w:type="dxa"/>
            <w:noWrap w:val="0"/>
            <w:vAlign w:val="top"/>
          </w:tcPr>
          <w:p w14:paraId="0D558DF9">
            <w:pPr>
              <w:spacing w:line="463" w:lineRule="auto"/>
              <w:rPr>
                <w:rFonts w:ascii="Arial"/>
                <w:sz w:val="21"/>
              </w:rPr>
            </w:pPr>
          </w:p>
          <w:p w14:paraId="268F6B25">
            <w:pPr>
              <w:pStyle w:val="5"/>
              <w:spacing w:before="68" w:line="220" w:lineRule="auto"/>
              <w:ind w:left="11"/>
            </w:pPr>
            <w:r>
              <w:t>7.组建评审小组</w:t>
            </w:r>
          </w:p>
        </w:tc>
        <w:tc>
          <w:tcPr>
            <w:tcW w:w="6378" w:type="dxa"/>
            <w:noWrap w:val="0"/>
            <w:vAlign w:val="top"/>
          </w:tcPr>
          <w:p w14:paraId="1BF60CE3">
            <w:pPr>
              <w:spacing w:line="321" w:lineRule="auto"/>
              <w:rPr>
                <w:rFonts w:ascii="Arial"/>
                <w:sz w:val="21"/>
              </w:rPr>
            </w:pPr>
          </w:p>
          <w:p w14:paraId="74815160">
            <w:pPr>
              <w:pStyle w:val="5"/>
              <w:spacing w:before="68" w:line="258" w:lineRule="auto"/>
              <w:ind w:left="4" w:right="46" w:firstLine="419"/>
            </w:pPr>
            <w:r>
              <w:t>采购人依据项目需求及企业采购制度，参照法律法规建立评审小</w:t>
            </w:r>
            <w:r>
              <w:rPr>
                <w:spacing w:val="16"/>
              </w:rPr>
              <w:t xml:space="preserve"> </w:t>
            </w:r>
            <w:r>
              <w:t>组，评审专家应从省或国家专家评标库中抽取。</w:t>
            </w:r>
          </w:p>
        </w:tc>
      </w:tr>
      <w:tr w14:paraId="11E7F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9" w:hRule="atLeast"/>
        </w:trPr>
        <w:tc>
          <w:tcPr>
            <w:tcW w:w="1203" w:type="dxa"/>
            <w:vMerge w:val="continue"/>
            <w:tcBorders>
              <w:top w:val="nil"/>
              <w:bottom w:val="nil"/>
            </w:tcBorders>
            <w:noWrap w:val="0"/>
            <w:vAlign w:val="top"/>
          </w:tcPr>
          <w:p w14:paraId="710975F7">
            <w:pPr>
              <w:rPr>
                <w:rFonts w:ascii="Arial"/>
                <w:sz w:val="21"/>
              </w:rPr>
            </w:pPr>
          </w:p>
        </w:tc>
        <w:tc>
          <w:tcPr>
            <w:tcW w:w="1648" w:type="dxa"/>
            <w:noWrap w:val="0"/>
            <w:vAlign w:val="top"/>
          </w:tcPr>
          <w:p w14:paraId="47BA83BC">
            <w:pPr>
              <w:spacing w:line="291" w:lineRule="auto"/>
              <w:rPr>
                <w:rFonts w:ascii="Arial"/>
                <w:sz w:val="21"/>
              </w:rPr>
            </w:pPr>
          </w:p>
          <w:p w14:paraId="57759327">
            <w:pPr>
              <w:spacing w:line="291" w:lineRule="auto"/>
              <w:rPr>
                <w:rFonts w:ascii="Arial"/>
                <w:sz w:val="21"/>
              </w:rPr>
            </w:pPr>
          </w:p>
          <w:p w14:paraId="5569A282">
            <w:pPr>
              <w:pStyle w:val="5"/>
              <w:spacing w:before="69" w:line="219" w:lineRule="auto"/>
              <w:ind w:left="11"/>
            </w:pPr>
            <w:r>
              <w:rPr>
                <w:spacing w:val="-2"/>
              </w:rPr>
              <w:t>8.递交响应文件</w:t>
            </w:r>
          </w:p>
        </w:tc>
        <w:tc>
          <w:tcPr>
            <w:tcW w:w="6378" w:type="dxa"/>
            <w:noWrap w:val="0"/>
            <w:vAlign w:val="top"/>
          </w:tcPr>
          <w:p w14:paraId="7ECB4802">
            <w:pPr>
              <w:pStyle w:val="5"/>
              <w:spacing w:before="204" w:line="268" w:lineRule="auto"/>
              <w:ind w:left="4" w:right="74" w:firstLine="419"/>
            </w:pPr>
            <w:r>
              <w:rPr>
                <w:spacing w:val="-1"/>
              </w:rPr>
              <w:t>从采购文件发出之日起至供应商提交首次响应文件截止之日止应</w:t>
            </w:r>
            <w:r>
              <w:rPr>
                <w:spacing w:val="16"/>
              </w:rPr>
              <w:t xml:space="preserve"> </w:t>
            </w:r>
            <w:r>
              <w:rPr>
                <w:spacing w:val="-1"/>
              </w:rPr>
              <w:t>不少于5日。</w:t>
            </w:r>
          </w:p>
          <w:p w14:paraId="67B2E2E4">
            <w:pPr>
              <w:pStyle w:val="5"/>
              <w:spacing w:before="2" w:line="283" w:lineRule="auto"/>
              <w:ind w:left="4" w:firstLine="399"/>
            </w:pPr>
            <w:r>
              <w:rPr>
                <w:spacing w:val="-5"/>
              </w:rPr>
              <w:t>供应商应在采购文件约定的时间，通过电子交易平台向采购人递交</w:t>
            </w:r>
            <w:r>
              <w:rPr>
                <w:spacing w:val="18"/>
              </w:rPr>
              <w:t xml:space="preserve"> </w:t>
            </w:r>
            <w:r>
              <w:t>加密形式的响应文件。</w:t>
            </w:r>
          </w:p>
        </w:tc>
      </w:tr>
      <w:tr w14:paraId="501FF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8" w:hRule="atLeast"/>
        </w:trPr>
        <w:tc>
          <w:tcPr>
            <w:tcW w:w="1203" w:type="dxa"/>
            <w:vMerge w:val="continue"/>
            <w:tcBorders>
              <w:top w:val="nil"/>
              <w:bottom w:val="nil"/>
            </w:tcBorders>
            <w:noWrap w:val="0"/>
            <w:vAlign w:val="top"/>
          </w:tcPr>
          <w:p w14:paraId="14E35C5E">
            <w:pPr>
              <w:rPr>
                <w:rFonts w:ascii="Arial"/>
                <w:sz w:val="21"/>
              </w:rPr>
            </w:pPr>
          </w:p>
        </w:tc>
        <w:tc>
          <w:tcPr>
            <w:tcW w:w="1648" w:type="dxa"/>
            <w:noWrap w:val="0"/>
            <w:vAlign w:val="top"/>
          </w:tcPr>
          <w:p w14:paraId="35C0D5CD">
            <w:pPr>
              <w:spacing w:line="277" w:lineRule="auto"/>
              <w:rPr>
                <w:rFonts w:ascii="Arial"/>
                <w:sz w:val="21"/>
              </w:rPr>
            </w:pPr>
          </w:p>
          <w:p w14:paraId="79FA2490">
            <w:pPr>
              <w:spacing w:line="277" w:lineRule="auto"/>
              <w:rPr>
                <w:rFonts w:ascii="Arial"/>
                <w:sz w:val="21"/>
              </w:rPr>
            </w:pPr>
          </w:p>
          <w:p w14:paraId="04D674FB">
            <w:pPr>
              <w:spacing w:line="278" w:lineRule="auto"/>
              <w:rPr>
                <w:rFonts w:ascii="Arial"/>
                <w:sz w:val="21"/>
              </w:rPr>
            </w:pPr>
          </w:p>
          <w:p w14:paraId="558714D8">
            <w:pPr>
              <w:pStyle w:val="5"/>
              <w:spacing w:before="68" w:line="219" w:lineRule="auto"/>
              <w:ind w:left="11"/>
            </w:pPr>
            <w:r>
              <w:rPr>
                <w:spacing w:val="2"/>
              </w:rPr>
              <w:t>9.响应文件评审</w:t>
            </w:r>
          </w:p>
        </w:tc>
        <w:tc>
          <w:tcPr>
            <w:tcW w:w="6378" w:type="dxa"/>
            <w:noWrap w:val="0"/>
            <w:vAlign w:val="top"/>
          </w:tcPr>
          <w:p w14:paraId="626A5AE9">
            <w:pPr>
              <w:spacing w:line="277" w:lineRule="auto"/>
              <w:rPr>
                <w:rFonts w:ascii="Arial"/>
                <w:sz w:val="21"/>
              </w:rPr>
            </w:pPr>
          </w:p>
          <w:p w14:paraId="6775FA01">
            <w:pPr>
              <w:spacing w:line="277" w:lineRule="auto"/>
              <w:rPr>
                <w:rFonts w:ascii="Arial"/>
                <w:sz w:val="21"/>
              </w:rPr>
            </w:pPr>
          </w:p>
          <w:p w14:paraId="74176BDC">
            <w:pPr>
              <w:spacing w:line="277" w:lineRule="auto"/>
              <w:rPr>
                <w:rFonts w:ascii="Arial"/>
                <w:sz w:val="21"/>
              </w:rPr>
            </w:pPr>
          </w:p>
          <w:p w14:paraId="20DBCA07">
            <w:pPr>
              <w:pStyle w:val="5"/>
              <w:spacing w:before="68" w:line="219" w:lineRule="auto"/>
              <w:ind w:left="453"/>
            </w:pPr>
            <w:r>
              <w:rPr>
                <w:spacing w:val="-1"/>
              </w:rPr>
              <w:t>评审小组应依照采购文件规定的评审办法进行评审。</w:t>
            </w:r>
          </w:p>
        </w:tc>
      </w:tr>
      <w:tr w14:paraId="01A82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3" w:hRule="atLeast"/>
        </w:trPr>
        <w:tc>
          <w:tcPr>
            <w:tcW w:w="1203" w:type="dxa"/>
            <w:vMerge w:val="continue"/>
            <w:tcBorders>
              <w:top w:val="nil"/>
            </w:tcBorders>
            <w:noWrap w:val="0"/>
            <w:vAlign w:val="top"/>
          </w:tcPr>
          <w:p w14:paraId="16C34F44">
            <w:pPr>
              <w:rPr>
                <w:rFonts w:ascii="Arial"/>
                <w:sz w:val="21"/>
              </w:rPr>
            </w:pPr>
          </w:p>
        </w:tc>
        <w:tc>
          <w:tcPr>
            <w:tcW w:w="1648" w:type="dxa"/>
            <w:noWrap w:val="0"/>
            <w:vAlign w:val="top"/>
          </w:tcPr>
          <w:p w14:paraId="6E3DEA1F">
            <w:pPr>
              <w:spacing w:line="318" w:lineRule="auto"/>
              <w:rPr>
                <w:rFonts w:ascii="Arial"/>
                <w:sz w:val="21"/>
              </w:rPr>
            </w:pPr>
          </w:p>
          <w:p w14:paraId="6B1333EB">
            <w:pPr>
              <w:spacing w:line="318" w:lineRule="auto"/>
              <w:rPr>
                <w:rFonts w:ascii="Arial"/>
                <w:sz w:val="21"/>
              </w:rPr>
            </w:pPr>
          </w:p>
          <w:p w14:paraId="6F62674F">
            <w:pPr>
              <w:spacing w:line="318" w:lineRule="auto"/>
              <w:rPr>
                <w:rFonts w:ascii="Arial"/>
                <w:sz w:val="21"/>
              </w:rPr>
            </w:pPr>
          </w:p>
          <w:p w14:paraId="15BBB9DD">
            <w:pPr>
              <w:pStyle w:val="5"/>
              <w:spacing w:before="68" w:line="220" w:lineRule="auto"/>
              <w:ind w:left="11"/>
            </w:pPr>
            <w:r>
              <w:t>10.成交结果公示</w:t>
            </w:r>
          </w:p>
        </w:tc>
        <w:tc>
          <w:tcPr>
            <w:tcW w:w="6378" w:type="dxa"/>
            <w:noWrap w:val="0"/>
            <w:vAlign w:val="top"/>
          </w:tcPr>
          <w:p w14:paraId="0FB8D5D0">
            <w:pPr>
              <w:spacing w:line="331" w:lineRule="auto"/>
              <w:rPr>
                <w:rFonts w:ascii="Arial"/>
                <w:sz w:val="21"/>
              </w:rPr>
            </w:pPr>
          </w:p>
          <w:p w14:paraId="1E6AA588">
            <w:pPr>
              <w:spacing w:line="331" w:lineRule="auto"/>
              <w:rPr>
                <w:rFonts w:ascii="Arial"/>
                <w:sz w:val="21"/>
              </w:rPr>
            </w:pPr>
          </w:p>
          <w:p w14:paraId="41FD1F54">
            <w:pPr>
              <w:pStyle w:val="5"/>
              <w:spacing w:before="68" w:line="270" w:lineRule="auto"/>
              <w:ind w:left="4" w:firstLine="422"/>
              <w:jc w:val="both"/>
            </w:pPr>
            <w:r>
              <w:rPr>
                <w:spacing w:val="-5"/>
              </w:rPr>
              <w:t>评审小组依据征集采购文件规定的标准评审并完成成交</w:t>
            </w:r>
            <w:r>
              <w:rPr>
                <w:spacing w:val="-6"/>
              </w:rPr>
              <w:t>建议报告。</w:t>
            </w:r>
            <w:r>
              <w:t xml:space="preserve"> </w:t>
            </w:r>
            <w:r>
              <w:rPr>
                <w:spacing w:val="-8"/>
              </w:rPr>
              <w:t>依据征集文件规定，推荐入围名单。采购人选</w:t>
            </w:r>
            <w:r>
              <w:rPr>
                <w:spacing w:val="-9"/>
              </w:rPr>
              <w:t>定框架协议供应商后，应</w:t>
            </w:r>
            <w:r>
              <w:t xml:space="preserve">  </w:t>
            </w:r>
            <w:r>
              <w:rPr>
                <w:spacing w:val="-4"/>
              </w:rPr>
              <w:t>在“贵州省国有企业生产资料交易综合服务平台”予以公示。</w:t>
            </w:r>
          </w:p>
        </w:tc>
      </w:tr>
    </w:tbl>
    <w:p w14:paraId="1A9ED435">
      <w:pPr>
        <w:rPr>
          <w:rFonts w:ascii="Arial"/>
          <w:sz w:val="21"/>
        </w:rPr>
      </w:pPr>
    </w:p>
    <w:p w14:paraId="2DA95578">
      <w:pPr>
        <w:rPr>
          <w:rFonts w:ascii="Arial" w:hAnsi="Arial" w:eastAsia="Arial" w:cs="Arial"/>
          <w:sz w:val="21"/>
          <w:szCs w:val="21"/>
        </w:rPr>
        <w:sectPr>
          <w:footerReference r:id="rId17" w:type="default"/>
          <w:pgSz w:w="11900" w:h="16830"/>
          <w:pgMar w:top="1430" w:right="1425" w:bottom="1961" w:left="1234" w:header="0" w:footer="1611" w:gutter="0"/>
          <w:cols w:space="720" w:num="1"/>
        </w:sectPr>
      </w:pPr>
    </w:p>
    <w:p w14:paraId="723DF7BE">
      <w:pPr>
        <w:spacing w:line="154" w:lineRule="exact"/>
      </w:pPr>
    </w:p>
    <w:tbl>
      <w:tblPr>
        <w:tblStyle w:val="6"/>
        <w:tblW w:w="93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14"/>
        <w:gridCol w:w="1658"/>
        <w:gridCol w:w="6441"/>
      </w:tblGrid>
      <w:tr w14:paraId="5945CF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trPr>
        <w:tc>
          <w:tcPr>
            <w:tcW w:w="1214" w:type="dxa"/>
            <w:noWrap w:val="0"/>
            <w:vAlign w:val="top"/>
          </w:tcPr>
          <w:p w14:paraId="25703F9C">
            <w:pPr>
              <w:pStyle w:val="5"/>
              <w:spacing w:before="243" w:line="221" w:lineRule="auto"/>
              <w:ind w:left="328"/>
              <w:rPr>
                <w:sz w:val="27"/>
                <w:szCs w:val="27"/>
              </w:rPr>
            </w:pPr>
            <w:r>
              <w:rPr>
                <w:b/>
                <w:bCs/>
                <w:spacing w:val="-2"/>
                <w:sz w:val="27"/>
                <w:szCs w:val="27"/>
              </w:rPr>
              <w:t>阶段</w:t>
            </w:r>
          </w:p>
        </w:tc>
        <w:tc>
          <w:tcPr>
            <w:tcW w:w="1658" w:type="dxa"/>
            <w:noWrap w:val="0"/>
            <w:vAlign w:val="top"/>
          </w:tcPr>
          <w:p w14:paraId="686AF9BA">
            <w:pPr>
              <w:pStyle w:val="5"/>
              <w:spacing w:before="243" w:line="220" w:lineRule="auto"/>
              <w:ind w:left="554"/>
              <w:rPr>
                <w:sz w:val="27"/>
                <w:szCs w:val="27"/>
              </w:rPr>
            </w:pPr>
            <w:r>
              <w:rPr>
                <w:b/>
                <w:bCs/>
                <w:spacing w:val="-6"/>
                <w:sz w:val="27"/>
                <w:szCs w:val="27"/>
              </w:rPr>
              <w:t>程序</w:t>
            </w:r>
          </w:p>
        </w:tc>
        <w:tc>
          <w:tcPr>
            <w:tcW w:w="6441" w:type="dxa"/>
            <w:noWrap w:val="0"/>
            <w:vAlign w:val="top"/>
          </w:tcPr>
          <w:p w14:paraId="208D702D">
            <w:pPr>
              <w:pStyle w:val="5"/>
              <w:spacing w:before="232" w:line="219" w:lineRule="auto"/>
              <w:ind w:left="2677"/>
              <w:rPr>
                <w:sz w:val="28"/>
                <w:szCs w:val="28"/>
              </w:rPr>
            </w:pPr>
            <w:r>
              <w:rPr>
                <w:b/>
                <w:bCs/>
                <w:spacing w:val="-2"/>
                <w:sz w:val="28"/>
                <w:szCs w:val="28"/>
              </w:rPr>
              <w:t>工作内容</w:t>
            </w:r>
          </w:p>
        </w:tc>
      </w:tr>
      <w:tr w14:paraId="5D81D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8" w:hRule="atLeast"/>
        </w:trPr>
        <w:tc>
          <w:tcPr>
            <w:tcW w:w="1214" w:type="dxa"/>
            <w:noWrap w:val="0"/>
            <w:vAlign w:val="top"/>
          </w:tcPr>
          <w:p w14:paraId="5CCB6171">
            <w:pPr>
              <w:rPr>
                <w:rFonts w:ascii="Arial"/>
                <w:sz w:val="21"/>
              </w:rPr>
            </w:pPr>
          </w:p>
        </w:tc>
        <w:tc>
          <w:tcPr>
            <w:tcW w:w="1658" w:type="dxa"/>
            <w:noWrap w:val="0"/>
            <w:vAlign w:val="top"/>
          </w:tcPr>
          <w:p w14:paraId="46E5AF59">
            <w:pPr>
              <w:spacing w:line="273" w:lineRule="auto"/>
              <w:rPr>
                <w:rFonts w:ascii="Arial"/>
                <w:sz w:val="21"/>
              </w:rPr>
            </w:pPr>
          </w:p>
          <w:p w14:paraId="720FB3D2">
            <w:pPr>
              <w:spacing w:line="273" w:lineRule="auto"/>
              <w:rPr>
                <w:rFonts w:ascii="Arial"/>
                <w:sz w:val="21"/>
              </w:rPr>
            </w:pPr>
          </w:p>
          <w:p w14:paraId="3E926111">
            <w:pPr>
              <w:spacing w:line="273" w:lineRule="auto"/>
              <w:rPr>
                <w:rFonts w:ascii="Arial"/>
                <w:sz w:val="21"/>
              </w:rPr>
            </w:pPr>
          </w:p>
          <w:p w14:paraId="5AED8697">
            <w:pPr>
              <w:pStyle w:val="5"/>
              <w:spacing w:before="68" w:line="221" w:lineRule="auto"/>
              <w:ind w:left="10"/>
            </w:pPr>
            <w:r>
              <w:rPr>
                <w:spacing w:val="1"/>
              </w:rPr>
              <w:t>11.签订合同</w:t>
            </w:r>
          </w:p>
        </w:tc>
        <w:tc>
          <w:tcPr>
            <w:tcW w:w="6441" w:type="dxa"/>
            <w:noWrap w:val="0"/>
            <w:vAlign w:val="top"/>
          </w:tcPr>
          <w:p w14:paraId="443BA3DC">
            <w:pPr>
              <w:pStyle w:val="5"/>
              <w:spacing w:before="291" w:line="262" w:lineRule="auto"/>
              <w:ind w:left="13" w:firstLine="419"/>
            </w:pPr>
            <w:r>
              <w:rPr>
                <w:spacing w:val="-1"/>
              </w:rPr>
              <w:t>采购人应当自成交通知书发出之日起30日内，按照采购文件和成</w:t>
            </w:r>
            <w:r>
              <w:rPr>
                <w:spacing w:val="5"/>
              </w:rPr>
              <w:t xml:space="preserve">  </w:t>
            </w:r>
            <w:r>
              <w:rPr>
                <w:spacing w:val="-3"/>
              </w:rPr>
              <w:t>交供应商响应文件的规定，与成交供应商签订书面合同，并向采购委员</w:t>
            </w:r>
            <w:r>
              <w:t xml:space="preserve"> </w:t>
            </w:r>
            <w:r>
              <w:rPr>
                <w:spacing w:val="-4"/>
              </w:rPr>
              <w:t>会等相关部门备案。所签订的合同不得对采购文件确定的事项和成交供</w:t>
            </w:r>
            <w:r>
              <w:rPr>
                <w:spacing w:val="9"/>
              </w:rPr>
              <w:t xml:space="preserve"> </w:t>
            </w:r>
            <w:r>
              <w:rPr>
                <w:spacing w:val="-4"/>
              </w:rPr>
              <w:t>应商响应文件作实质性修改。采购人不得向成交供应商提出任何不合理</w:t>
            </w:r>
            <w:r>
              <w:rPr>
                <w:spacing w:val="9"/>
              </w:rPr>
              <w:t xml:space="preserve"> </w:t>
            </w:r>
            <w:r>
              <w:rPr>
                <w:spacing w:val="-1"/>
              </w:rPr>
              <w:t>的要求作为签订合同的条件。</w:t>
            </w:r>
          </w:p>
        </w:tc>
      </w:tr>
      <w:tr w14:paraId="06A8D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7" w:hRule="atLeast"/>
        </w:trPr>
        <w:tc>
          <w:tcPr>
            <w:tcW w:w="1214" w:type="dxa"/>
            <w:vMerge w:val="restart"/>
            <w:tcBorders>
              <w:bottom w:val="nil"/>
            </w:tcBorders>
            <w:noWrap w:val="0"/>
            <w:vAlign w:val="top"/>
          </w:tcPr>
          <w:p w14:paraId="7F08E187">
            <w:pPr>
              <w:spacing w:line="273" w:lineRule="auto"/>
              <w:rPr>
                <w:rFonts w:ascii="Arial"/>
                <w:sz w:val="21"/>
              </w:rPr>
            </w:pPr>
          </w:p>
          <w:p w14:paraId="2BA557A3">
            <w:pPr>
              <w:spacing w:line="274" w:lineRule="auto"/>
              <w:rPr>
                <w:rFonts w:ascii="Arial"/>
                <w:sz w:val="21"/>
              </w:rPr>
            </w:pPr>
          </w:p>
          <w:p w14:paraId="057528E0">
            <w:pPr>
              <w:spacing w:line="274" w:lineRule="auto"/>
              <w:rPr>
                <w:rFonts w:ascii="Arial"/>
                <w:sz w:val="21"/>
              </w:rPr>
            </w:pPr>
          </w:p>
          <w:p w14:paraId="77F87507">
            <w:pPr>
              <w:spacing w:line="274" w:lineRule="auto"/>
              <w:rPr>
                <w:rFonts w:ascii="Arial"/>
                <w:sz w:val="21"/>
              </w:rPr>
            </w:pPr>
          </w:p>
          <w:p w14:paraId="16DCEC54">
            <w:pPr>
              <w:spacing w:line="274" w:lineRule="auto"/>
              <w:rPr>
                <w:rFonts w:ascii="Arial"/>
                <w:sz w:val="21"/>
              </w:rPr>
            </w:pPr>
          </w:p>
          <w:p w14:paraId="25682FCA">
            <w:pPr>
              <w:spacing w:line="274" w:lineRule="auto"/>
              <w:rPr>
                <w:rFonts w:ascii="Arial"/>
                <w:sz w:val="21"/>
              </w:rPr>
            </w:pPr>
          </w:p>
          <w:p w14:paraId="2E13644C">
            <w:pPr>
              <w:pStyle w:val="5"/>
              <w:spacing w:before="68" w:line="266" w:lineRule="auto"/>
              <w:ind w:left="14"/>
              <w:jc w:val="both"/>
            </w:pPr>
            <w:r>
              <w:rPr>
                <w:spacing w:val="-14"/>
              </w:rPr>
              <w:t>第二阶段：采</w:t>
            </w:r>
            <w:r>
              <w:rPr>
                <w:spacing w:val="1"/>
              </w:rPr>
              <w:t xml:space="preserve"> </w:t>
            </w:r>
            <w:r>
              <w:rPr>
                <w:spacing w:val="8"/>
              </w:rPr>
              <w:t>购人或服务</w:t>
            </w:r>
            <w:r>
              <w:rPr>
                <w:spacing w:val="1"/>
              </w:rPr>
              <w:t xml:space="preserve">  </w:t>
            </w:r>
            <w:r>
              <w:rPr>
                <w:spacing w:val="8"/>
              </w:rPr>
              <w:t>对象按照框</w:t>
            </w:r>
            <w:r>
              <w:rPr>
                <w:spacing w:val="1"/>
              </w:rPr>
              <w:t xml:space="preserve">  </w:t>
            </w:r>
            <w:r>
              <w:rPr>
                <w:spacing w:val="12"/>
              </w:rPr>
              <w:t>架协议约定</w:t>
            </w:r>
            <w:r>
              <w:rPr>
                <w:spacing w:val="3"/>
              </w:rPr>
              <w:t xml:space="preserve"> </w:t>
            </w:r>
            <w:r>
              <w:rPr>
                <w:spacing w:val="-12"/>
              </w:rPr>
              <w:t>规则，在入围</w:t>
            </w:r>
            <w:r>
              <w:t xml:space="preserve"> </w:t>
            </w:r>
            <w:r>
              <w:rPr>
                <w:spacing w:val="14"/>
              </w:rPr>
              <w:t>供应商范围</w:t>
            </w:r>
          </w:p>
          <w:p w14:paraId="3C344B80">
            <w:pPr>
              <w:pStyle w:val="5"/>
              <w:spacing w:before="3" w:line="265" w:lineRule="auto"/>
              <w:ind w:left="14" w:firstLine="56"/>
              <w:jc w:val="both"/>
            </w:pPr>
            <w:r>
              <w:rPr>
                <w:spacing w:val="-11"/>
              </w:rPr>
              <w:t>内确定成交</w:t>
            </w:r>
            <w:r>
              <w:t xml:space="preserve">  </w:t>
            </w:r>
            <w:r>
              <w:rPr>
                <w:spacing w:val="-3"/>
              </w:rPr>
              <w:t>供应商并订</w:t>
            </w:r>
            <w:r>
              <w:t xml:space="preserve">  </w:t>
            </w:r>
            <w:r>
              <w:rPr>
                <w:spacing w:val="-12"/>
              </w:rPr>
              <w:t>立采购合同。</w:t>
            </w:r>
          </w:p>
        </w:tc>
        <w:tc>
          <w:tcPr>
            <w:tcW w:w="1658" w:type="dxa"/>
            <w:noWrap w:val="0"/>
            <w:vAlign w:val="top"/>
          </w:tcPr>
          <w:p w14:paraId="64F9D2A7">
            <w:pPr>
              <w:spacing w:line="339" w:lineRule="auto"/>
              <w:rPr>
                <w:rFonts w:ascii="Arial"/>
                <w:sz w:val="21"/>
              </w:rPr>
            </w:pPr>
          </w:p>
          <w:p w14:paraId="414C45B3">
            <w:pPr>
              <w:spacing w:line="339" w:lineRule="auto"/>
              <w:rPr>
                <w:rFonts w:ascii="Arial"/>
                <w:sz w:val="21"/>
              </w:rPr>
            </w:pPr>
          </w:p>
          <w:p w14:paraId="7FB39BE1">
            <w:pPr>
              <w:pStyle w:val="5"/>
              <w:spacing w:before="68" w:line="283" w:lineRule="auto"/>
              <w:ind w:left="81" w:right="77"/>
            </w:pPr>
            <w:r>
              <w:rPr>
                <w:spacing w:val="1"/>
              </w:rPr>
              <w:t>1.选择采购方式</w:t>
            </w:r>
            <w:r>
              <w:t xml:space="preserve"> </w:t>
            </w:r>
            <w:r>
              <w:rPr>
                <w:spacing w:val="2"/>
              </w:rPr>
              <w:t>并发出采购邀约</w:t>
            </w:r>
          </w:p>
        </w:tc>
        <w:tc>
          <w:tcPr>
            <w:tcW w:w="6441" w:type="dxa"/>
            <w:noWrap w:val="0"/>
            <w:vAlign w:val="top"/>
          </w:tcPr>
          <w:p w14:paraId="21C66579">
            <w:pPr>
              <w:spacing w:line="362" w:lineRule="auto"/>
              <w:rPr>
                <w:rFonts w:ascii="Arial"/>
                <w:sz w:val="21"/>
              </w:rPr>
            </w:pPr>
          </w:p>
          <w:p w14:paraId="33973A94">
            <w:pPr>
              <w:pStyle w:val="5"/>
              <w:spacing w:before="68" w:line="270" w:lineRule="auto"/>
              <w:ind w:left="13" w:firstLine="379"/>
              <w:jc w:val="both"/>
            </w:pPr>
            <w:r>
              <w:rPr>
                <w:spacing w:val="-3"/>
              </w:rPr>
              <w:t>框架协议采购应和《贵州省国资委监管企业货物服务采购管理办法</w:t>
            </w:r>
            <w:r>
              <w:rPr>
                <w:spacing w:val="18"/>
              </w:rPr>
              <w:t xml:space="preserve"> </w:t>
            </w:r>
            <w:r>
              <w:rPr>
                <w:spacing w:val="2"/>
              </w:rPr>
              <w:t>(试行)》所述的采购方式组合使用，采购通过选择单源采购、询价采</w:t>
            </w:r>
            <w:r>
              <w:rPr>
                <w:spacing w:val="11"/>
              </w:rPr>
              <w:t xml:space="preserve"> </w:t>
            </w:r>
            <w:r>
              <w:rPr>
                <w:spacing w:val="-3"/>
              </w:rPr>
              <w:t>购、谈判采购等多种形式执行后续采购工作。采购人通过电子交易平台</w:t>
            </w:r>
            <w:r>
              <w:t xml:space="preserve"> </w:t>
            </w:r>
            <w:r>
              <w:rPr>
                <w:spacing w:val="-1"/>
              </w:rPr>
              <w:t>向框架协议供应商发出邀约文件，并明确选择的采购方式和流程。</w:t>
            </w:r>
          </w:p>
        </w:tc>
      </w:tr>
      <w:tr w14:paraId="0EC11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8" w:hRule="atLeast"/>
        </w:trPr>
        <w:tc>
          <w:tcPr>
            <w:tcW w:w="1214" w:type="dxa"/>
            <w:vMerge w:val="continue"/>
            <w:tcBorders>
              <w:top w:val="nil"/>
              <w:bottom w:val="nil"/>
            </w:tcBorders>
            <w:noWrap w:val="0"/>
            <w:vAlign w:val="top"/>
          </w:tcPr>
          <w:p w14:paraId="72495780">
            <w:pPr>
              <w:rPr>
                <w:rFonts w:ascii="Arial"/>
                <w:sz w:val="21"/>
              </w:rPr>
            </w:pPr>
          </w:p>
        </w:tc>
        <w:tc>
          <w:tcPr>
            <w:tcW w:w="1658" w:type="dxa"/>
            <w:noWrap w:val="0"/>
            <w:vAlign w:val="top"/>
          </w:tcPr>
          <w:p w14:paraId="7D62F0CD">
            <w:pPr>
              <w:spacing w:line="340" w:lineRule="auto"/>
              <w:rPr>
                <w:rFonts w:ascii="Arial"/>
                <w:sz w:val="21"/>
              </w:rPr>
            </w:pPr>
          </w:p>
          <w:p w14:paraId="20028CC4">
            <w:pPr>
              <w:spacing w:line="340" w:lineRule="auto"/>
              <w:rPr>
                <w:rFonts w:ascii="Arial"/>
                <w:sz w:val="21"/>
              </w:rPr>
            </w:pPr>
          </w:p>
          <w:p w14:paraId="2B2A3FB0">
            <w:pPr>
              <w:pStyle w:val="5"/>
              <w:spacing w:before="68" w:line="266" w:lineRule="auto"/>
              <w:ind w:left="81" w:right="87"/>
            </w:pPr>
            <w:r>
              <w:rPr>
                <w:spacing w:val="-2"/>
              </w:rPr>
              <w:t>2.框架协议供应</w:t>
            </w:r>
            <w:r>
              <w:rPr>
                <w:spacing w:val="4"/>
              </w:rPr>
              <w:t xml:space="preserve"> </w:t>
            </w:r>
            <w:r>
              <w:rPr>
                <w:spacing w:val="1"/>
              </w:rPr>
              <w:t>商采购行为公示</w:t>
            </w:r>
          </w:p>
        </w:tc>
        <w:tc>
          <w:tcPr>
            <w:tcW w:w="6441" w:type="dxa"/>
            <w:noWrap w:val="0"/>
            <w:vAlign w:val="top"/>
          </w:tcPr>
          <w:p w14:paraId="10B84802">
            <w:pPr>
              <w:spacing w:line="374" w:lineRule="auto"/>
              <w:rPr>
                <w:rFonts w:ascii="Arial"/>
                <w:sz w:val="21"/>
              </w:rPr>
            </w:pPr>
          </w:p>
          <w:p w14:paraId="53AB10B8">
            <w:pPr>
              <w:pStyle w:val="5"/>
              <w:spacing w:before="68" w:line="264" w:lineRule="auto"/>
              <w:ind w:left="13" w:right="7" w:firstLine="379"/>
              <w:jc w:val="both"/>
            </w:pPr>
            <w:r>
              <w:rPr>
                <w:spacing w:val="-2"/>
              </w:rPr>
              <w:t>框架协议中的供应商按采购人选择的采购方式和流程，</w:t>
            </w:r>
            <w:r>
              <w:rPr>
                <w:spacing w:val="-3"/>
              </w:rPr>
              <w:t>通过电子交</w:t>
            </w:r>
            <w:r>
              <w:t xml:space="preserve"> </w:t>
            </w:r>
            <w:r>
              <w:rPr>
                <w:spacing w:val="-10"/>
              </w:rPr>
              <w:t>易平台提交响应文件，采购人按照采购流程评审确定供应商，并通过“贵</w:t>
            </w:r>
            <w:r>
              <w:rPr>
                <w:spacing w:val="9"/>
              </w:rPr>
              <w:t xml:space="preserve"> </w:t>
            </w:r>
            <w:r>
              <w:rPr>
                <w:spacing w:val="-3"/>
              </w:rPr>
              <w:t>州省国有企业生产资料交易综合服务平台”在原</w:t>
            </w:r>
            <w:r>
              <w:rPr>
                <w:spacing w:val="-4"/>
              </w:rPr>
              <w:t>框架协议供应商公示栏</w:t>
            </w:r>
            <w:r>
              <w:t xml:space="preserve"> </w:t>
            </w:r>
            <w:r>
              <w:rPr>
                <w:spacing w:val="-1"/>
              </w:rPr>
              <w:t>中对本次采购供应商、采购标的、采购价格予以公示。</w:t>
            </w:r>
          </w:p>
        </w:tc>
      </w:tr>
      <w:tr w14:paraId="7D6AC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3" w:hRule="atLeast"/>
        </w:trPr>
        <w:tc>
          <w:tcPr>
            <w:tcW w:w="1214" w:type="dxa"/>
            <w:vMerge w:val="continue"/>
            <w:tcBorders>
              <w:top w:val="nil"/>
            </w:tcBorders>
            <w:noWrap w:val="0"/>
            <w:vAlign w:val="top"/>
          </w:tcPr>
          <w:p w14:paraId="172F415A">
            <w:pPr>
              <w:rPr>
                <w:rFonts w:ascii="Arial"/>
                <w:sz w:val="21"/>
              </w:rPr>
            </w:pPr>
          </w:p>
        </w:tc>
        <w:tc>
          <w:tcPr>
            <w:tcW w:w="1658" w:type="dxa"/>
            <w:noWrap w:val="0"/>
            <w:vAlign w:val="top"/>
          </w:tcPr>
          <w:p w14:paraId="02DB9F51">
            <w:pPr>
              <w:spacing w:line="278" w:lineRule="auto"/>
              <w:rPr>
                <w:rFonts w:ascii="Arial"/>
                <w:sz w:val="21"/>
              </w:rPr>
            </w:pPr>
          </w:p>
          <w:p w14:paraId="6EA68B96">
            <w:pPr>
              <w:spacing w:line="279" w:lineRule="auto"/>
              <w:rPr>
                <w:rFonts w:ascii="Arial"/>
                <w:sz w:val="21"/>
              </w:rPr>
            </w:pPr>
          </w:p>
          <w:p w14:paraId="3A9C5403">
            <w:pPr>
              <w:spacing w:line="279" w:lineRule="auto"/>
              <w:rPr>
                <w:rFonts w:ascii="Arial"/>
                <w:sz w:val="21"/>
              </w:rPr>
            </w:pPr>
          </w:p>
          <w:p w14:paraId="1F8BFFAF">
            <w:pPr>
              <w:pStyle w:val="5"/>
              <w:spacing w:before="68" w:line="221" w:lineRule="auto"/>
              <w:ind w:left="290"/>
            </w:pPr>
            <w:r>
              <w:rPr>
                <w:spacing w:val="3"/>
              </w:rPr>
              <w:t>3.签订合同</w:t>
            </w:r>
          </w:p>
        </w:tc>
        <w:tc>
          <w:tcPr>
            <w:tcW w:w="6441" w:type="dxa"/>
            <w:noWrap w:val="0"/>
            <w:vAlign w:val="top"/>
          </w:tcPr>
          <w:p w14:paraId="25AD448C">
            <w:pPr>
              <w:spacing w:line="331" w:lineRule="auto"/>
              <w:rPr>
                <w:rFonts w:ascii="Arial"/>
                <w:sz w:val="21"/>
              </w:rPr>
            </w:pPr>
          </w:p>
          <w:p w14:paraId="23B2EF62">
            <w:pPr>
              <w:spacing w:line="332" w:lineRule="auto"/>
              <w:rPr>
                <w:rFonts w:ascii="Arial"/>
                <w:sz w:val="21"/>
              </w:rPr>
            </w:pPr>
          </w:p>
          <w:p w14:paraId="3F2BD657">
            <w:pPr>
              <w:pStyle w:val="5"/>
              <w:spacing w:before="68" w:line="285" w:lineRule="auto"/>
              <w:ind w:left="13" w:right="7" w:firstLine="429"/>
            </w:pPr>
            <w:r>
              <w:rPr>
                <w:spacing w:val="-4"/>
              </w:rPr>
              <w:t>采购人与供应商按照框架协议、以及采购文件、响应文件内容签订</w:t>
            </w:r>
            <w:r>
              <w:rPr>
                <w:spacing w:val="5"/>
              </w:rPr>
              <w:t xml:space="preserve"> </w:t>
            </w:r>
            <w:r>
              <w:rPr>
                <w:spacing w:val="-1"/>
              </w:rPr>
              <w:t>相关合同。</w:t>
            </w:r>
          </w:p>
        </w:tc>
      </w:tr>
    </w:tbl>
    <w:p w14:paraId="1C400A2E">
      <w:pPr>
        <w:rPr>
          <w:rFonts w:ascii="Arial"/>
          <w:sz w:val="21"/>
        </w:rPr>
      </w:pPr>
    </w:p>
    <w:p w14:paraId="399A507D">
      <w:pPr>
        <w:rPr>
          <w:rFonts w:ascii="Arial" w:hAnsi="Arial" w:eastAsia="Arial" w:cs="Arial"/>
          <w:sz w:val="21"/>
          <w:szCs w:val="21"/>
        </w:rPr>
        <w:sectPr>
          <w:footerReference r:id="rId18" w:type="default"/>
          <w:pgSz w:w="11900" w:h="16830"/>
          <w:pgMar w:top="1430" w:right="1331" w:bottom="1951" w:left="1244" w:header="0" w:footer="1599" w:gutter="0"/>
          <w:cols w:space="720" w:num="1"/>
        </w:sectPr>
      </w:pPr>
    </w:p>
    <w:p w14:paraId="7C9ECCD8">
      <w:pPr>
        <w:spacing w:line="375" w:lineRule="auto"/>
        <w:rPr>
          <w:rFonts w:ascii="Arial"/>
          <w:sz w:val="21"/>
        </w:rPr>
      </w:pPr>
    </w:p>
    <w:p w14:paraId="4544DA5B">
      <w:pPr>
        <w:spacing w:before="97" w:line="221" w:lineRule="auto"/>
        <w:ind w:left="3669"/>
        <w:rPr>
          <w:rFonts w:ascii="黑体" w:hAnsi="黑体" w:eastAsia="黑体" w:cs="黑体"/>
          <w:sz w:val="30"/>
          <w:szCs w:val="30"/>
        </w:rPr>
      </w:pPr>
      <w:r>
        <w:rPr>
          <w:rFonts w:ascii="黑体" w:hAnsi="黑体" w:eastAsia="黑体" w:cs="黑体"/>
          <w:b/>
          <w:bCs/>
          <w:spacing w:val="-2"/>
          <w:sz w:val="30"/>
          <w:szCs w:val="30"/>
        </w:rPr>
        <w:t>单源采购程序</w:t>
      </w:r>
    </w:p>
    <w:p w14:paraId="3ADA58EC">
      <w:pPr>
        <w:spacing w:line="150" w:lineRule="exact"/>
      </w:pPr>
    </w:p>
    <w:tbl>
      <w:tblPr>
        <w:tblStyle w:val="6"/>
        <w:tblW w:w="91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73"/>
        <w:gridCol w:w="7236"/>
      </w:tblGrid>
      <w:tr w14:paraId="10FB4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1873" w:type="dxa"/>
            <w:noWrap w:val="0"/>
            <w:vAlign w:val="top"/>
          </w:tcPr>
          <w:p w14:paraId="55C5E4B9">
            <w:pPr>
              <w:pStyle w:val="5"/>
              <w:spacing w:before="261" w:line="220" w:lineRule="auto"/>
              <w:ind w:left="658"/>
            </w:pPr>
            <w:r>
              <w:rPr>
                <w:b/>
                <w:bCs/>
                <w:spacing w:val="-5"/>
              </w:rPr>
              <w:t>程序</w:t>
            </w:r>
          </w:p>
        </w:tc>
        <w:tc>
          <w:tcPr>
            <w:tcW w:w="7236" w:type="dxa"/>
            <w:noWrap w:val="0"/>
            <w:vAlign w:val="top"/>
          </w:tcPr>
          <w:p w14:paraId="2273F389">
            <w:pPr>
              <w:pStyle w:val="5"/>
              <w:spacing w:before="260" w:line="219" w:lineRule="auto"/>
              <w:ind w:left="3095"/>
            </w:pPr>
            <w:r>
              <w:rPr>
                <w:b/>
                <w:bCs/>
                <w:spacing w:val="-5"/>
              </w:rPr>
              <w:t>工作内容</w:t>
            </w:r>
          </w:p>
        </w:tc>
      </w:tr>
      <w:tr w14:paraId="64931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9" w:hRule="atLeast"/>
        </w:trPr>
        <w:tc>
          <w:tcPr>
            <w:tcW w:w="1873" w:type="dxa"/>
            <w:noWrap w:val="0"/>
            <w:vAlign w:val="top"/>
          </w:tcPr>
          <w:p w14:paraId="6575680C">
            <w:pPr>
              <w:spacing w:line="261" w:lineRule="auto"/>
              <w:rPr>
                <w:rFonts w:ascii="Arial"/>
                <w:sz w:val="21"/>
              </w:rPr>
            </w:pPr>
          </w:p>
          <w:p w14:paraId="6016397A">
            <w:pPr>
              <w:spacing w:line="262" w:lineRule="auto"/>
              <w:rPr>
                <w:rFonts w:ascii="Arial"/>
                <w:sz w:val="21"/>
              </w:rPr>
            </w:pPr>
          </w:p>
          <w:p w14:paraId="6A5398BA">
            <w:pPr>
              <w:spacing w:line="262" w:lineRule="auto"/>
              <w:rPr>
                <w:rFonts w:ascii="Arial"/>
                <w:sz w:val="21"/>
              </w:rPr>
            </w:pPr>
          </w:p>
          <w:p w14:paraId="632F824E">
            <w:pPr>
              <w:pStyle w:val="5"/>
              <w:spacing w:before="68" w:line="219" w:lineRule="auto"/>
              <w:ind w:left="4"/>
            </w:pPr>
            <w:r>
              <w:rPr>
                <w:spacing w:val="1"/>
              </w:rPr>
              <w:t>1.采购需求</w:t>
            </w:r>
          </w:p>
        </w:tc>
        <w:tc>
          <w:tcPr>
            <w:tcW w:w="7236" w:type="dxa"/>
            <w:noWrap w:val="0"/>
            <w:vAlign w:val="top"/>
          </w:tcPr>
          <w:p w14:paraId="082A8D31">
            <w:pPr>
              <w:spacing w:line="308" w:lineRule="auto"/>
              <w:rPr>
                <w:rFonts w:ascii="Arial"/>
                <w:sz w:val="21"/>
              </w:rPr>
            </w:pPr>
          </w:p>
          <w:p w14:paraId="47A2A9FF">
            <w:pPr>
              <w:spacing w:line="308" w:lineRule="auto"/>
              <w:rPr>
                <w:rFonts w:ascii="Arial"/>
                <w:sz w:val="21"/>
              </w:rPr>
            </w:pPr>
          </w:p>
          <w:p w14:paraId="3C92447C">
            <w:pPr>
              <w:pStyle w:val="5"/>
              <w:spacing w:before="68" w:line="292" w:lineRule="auto"/>
              <w:ind w:left="12" w:firstLine="419"/>
            </w:pPr>
            <w:r>
              <w:rPr>
                <w:spacing w:val="-4"/>
              </w:rPr>
              <w:t>监管企业为正常运营、生产经营采购所需工程建设项目外的货物</w:t>
            </w:r>
            <w:r>
              <w:rPr>
                <w:spacing w:val="-5"/>
              </w:rPr>
              <w:t>和服务，由</w:t>
            </w:r>
            <w:r>
              <w:t xml:space="preserve"> </w:t>
            </w:r>
            <w:r>
              <w:rPr>
                <w:spacing w:val="-1"/>
              </w:rPr>
              <w:t>采购部门或具体承担采购工作的部门提出采购需求。</w:t>
            </w:r>
          </w:p>
        </w:tc>
      </w:tr>
      <w:tr w14:paraId="76FB4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8" w:hRule="atLeast"/>
        </w:trPr>
        <w:tc>
          <w:tcPr>
            <w:tcW w:w="1873" w:type="dxa"/>
            <w:noWrap w:val="0"/>
            <w:vAlign w:val="top"/>
          </w:tcPr>
          <w:p w14:paraId="3ED0B154">
            <w:pPr>
              <w:spacing w:line="262" w:lineRule="auto"/>
              <w:rPr>
                <w:rFonts w:ascii="Arial"/>
                <w:sz w:val="21"/>
              </w:rPr>
            </w:pPr>
          </w:p>
          <w:p w14:paraId="0B4BBD12">
            <w:pPr>
              <w:spacing w:line="262" w:lineRule="auto"/>
              <w:rPr>
                <w:rFonts w:ascii="Arial"/>
                <w:sz w:val="21"/>
              </w:rPr>
            </w:pPr>
          </w:p>
          <w:p w14:paraId="4B06AD76">
            <w:pPr>
              <w:spacing w:line="262" w:lineRule="auto"/>
              <w:rPr>
                <w:rFonts w:ascii="Arial"/>
                <w:sz w:val="21"/>
              </w:rPr>
            </w:pPr>
          </w:p>
          <w:p w14:paraId="5EC3805D">
            <w:pPr>
              <w:pStyle w:val="5"/>
              <w:spacing w:before="68" w:line="219" w:lineRule="auto"/>
              <w:ind w:left="4"/>
            </w:pPr>
            <w:r>
              <w:rPr>
                <w:spacing w:val="-2"/>
              </w:rPr>
              <w:t>2.采购决策</w:t>
            </w:r>
          </w:p>
        </w:tc>
        <w:tc>
          <w:tcPr>
            <w:tcW w:w="7236" w:type="dxa"/>
            <w:noWrap w:val="0"/>
            <w:vAlign w:val="top"/>
          </w:tcPr>
          <w:p w14:paraId="3AFCAAA7">
            <w:pPr>
              <w:spacing w:line="319" w:lineRule="auto"/>
              <w:rPr>
                <w:rFonts w:ascii="Arial"/>
                <w:sz w:val="21"/>
              </w:rPr>
            </w:pPr>
          </w:p>
          <w:p w14:paraId="54B4ACFD">
            <w:pPr>
              <w:spacing w:line="319" w:lineRule="auto"/>
              <w:rPr>
                <w:rFonts w:ascii="Arial"/>
                <w:sz w:val="21"/>
              </w:rPr>
            </w:pPr>
          </w:p>
          <w:p w14:paraId="30EA5776">
            <w:pPr>
              <w:pStyle w:val="5"/>
              <w:spacing w:before="68" w:line="274" w:lineRule="auto"/>
              <w:ind w:left="422" w:right="4" w:firstLine="19"/>
            </w:pPr>
            <w:r>
              <w:rPr>
                <w:spacing w:val="-5"/>
              </w:rPr>
              <w:t>采购委员会对提出的采购需求先行进行审议后，按照内部决策权限、“三重</w:t>
            </w:r>
            <w:r>
              <w:rPr>
                <w:spacing w:val="13"/>
              </w:rPr>
              <w:t xml:space="preserve"> </w:t>
            </w:r>
            <w:r>
              <w:t>一大决策”规定程序进行决策，并明确采购方式。</w:t>
            </w:r>
          </w:p>
        </w:tc>
      </w:tr>
      <w:tr w14:paraId="4F1BF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8" w:hRule="atLeast"/>
        </w:trPr>
        <w:tc>
          <w:tcPr>
            <w:tcW w:w="1873" w:type="dxa"/>
            <w:noWrap w:val="0"/>
            <w:vAlign w:val="top"/>
          </w:tcPr>
          <w:p w14:paraId="131DCC2A">
            <w:pPr>
              <w:spacing w:line="260" w:lineRule="auto"/>
              <w:rPr>
                <w:rFonts w:ascii="Arial"/>
                <w:sz w:val="21"/>
              </w:rPr>
            </w:pPr>
          </w:p>
          <w:p w14:paraId="4EFD2043">
            <w:pPr>
              <w:spacing w:line="260" w:lineRule="auto"/>
              <w:rPr>
                <w:rFonts w:ascii="Arial"/>
                <w:sz w:val="21"/>
              </w:rPr>
            </w:pPr>
          </w:p>
          <w:p w14:paraId="1E9D1EA0">
            <w:pPr>
              <w:spacing w:line="260" w:lineRule="auto"/>
              <w:rPr>
                <w:rFonts w:ascii="Arial"/>
                <w:sz w:val="21"/>
              </w:rPr>
            </w:pPr>
          </w:p>
          <w:p w14:paraId="190023B9">
            <w:pPr>
              <w:pStyle w:val="5"/>
              <w:spacing w:before="68" w:line="220" w:lineRule="auto"/>
              <w:ind w:left="4"/>
            </w:pPr>
            <w:r>
              <w:rPr>
                <w:spacing w:val="1"/>
              </w:rPr>
              <w:t>3.确定邀请方式</w:t>
            </w:r>
          </w:p>
        </w:tc>
        <w:tc>
          <w:tcPr>
            <w:tcW w:w="7236" w:type="dxa"/>
            <w:noWrap w:val="0"/>
            <w:vAlign w:val="top"/>
          </w:tcPr>
          <w:p w14:paraId="1B6CE65C">
            <w:pPr>
              <w:spacing w:line="331" w:lineRule="auto"/>
              <w:rPr>
                <w:rFonts w:ascii="Arial"/>
                <w:sz w:val="21"/>
              </w:rPr>
            </w:pPr>
          </w:p>
          <w:p w14:paraId="2F85E823">
            <w:pPr>
              <w:pStyle w:val="5"/>
              <w:spacing w:before="68" w:line="219" w:lineRule="auto"/>
              <w:ind w:left="432"/>
            </w:pPr>
            <w:r>
              <w:t>采购人采用单源采购方式开展采购按照企业“三重一大”决策流</w:t>
            </w:r>
            <w:r>
              <w:rPr>
                <w:spacing w:val="-1"/>
              </w:rPr>
              <w:t>程确定。</w:t>
            </w:r>
          </w:p>
          <w:p w14:paraId="010BA635">
            <w:pPr>
              <w:pStyle w:val="5"/>
              <w:spacing w:before="50" w:line="270" w:lineRule="auto"/>
              <w:ind w:left="12" w:firstLine="429"/>
            </w:pPr>
            <w:r>
              <w:rPr>
                <w:spacing w:val="-5"/>
              </w:rPr>
              <w:t>采购人决定采用公开发布邀请函方式直接采购的设备、物资应符合《贵州省</w:t>
            </w:r>
            <w:r>
              <w:rPr>
                <w:spacing w:val="18"/>
              </w:rPr>
              <w:t xml:space="preserve"> </w:t>
            </w:r>
            <w:r>
              <w:t>国资委监管企业货物服务采购管理办法(试行)》的条件并属于企业单源采购清</w:t>
            </w:r>
            <w:r>
              <w:rPr>
                <w:spacing w:val="5"/>
              </w:rPr>
              <w:t xml:space="preserve"> </w:t>
            </w:r>
            <w:r>
              <w:rPr>
                <w:spacing w:val="-1"/>
              </w:rPr>
              <w:t>单目录内项目。</w:t>
            </w:r>
          </w:p>
        </w:tc>
      </w:tr>
      <w:tr w14:paraId="10BC0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9" w:hRule="atLeast"/>
        </w:trPr>
        <w:tc>
          <w:tcPr>
            <w:tcW w:w="1873" w:type="dxa"/>
            <w:noWrap w:val="0"/>
            <w:vAlign w:val="top"/>
          </w:tcPr>
          <w:p w14:paraId="15D2BD8A">
            <w:pPr>
              <w:spacing w:line="280" w:lineRule="auto"/>
              <w:rPr>
                <w:rFonts w:ascii="Arial"/>
                <w:sz w:val="21"/>
              </w:rPr>
            </w:pPr>
          </w:p>
          <w:p w14:paraId="138ED6C7">
            <w:pPr>
              <w:spacing w:line="281" w:lineRule="auto"/>
              <w:rPr>
                <w:rFonts w:ascii="Arial"/>
                <w:sz w:val="21"/>
              </w:rPr>
            </w:pPr>
          </w:p>
          <w:p w14:paraId="595A2339">
            <w:pPr>
              <w:pStyle w:val="5"/>
              <w:spacing w:before="68" w:line="219" w:lineRule="auto"/>
              <w:ind w:left="4"/>
            </w:pPr>
            <w:r>
              <w:rPr>
                <w:spacing w:val="-2"/>
              </w:rPr>
              <w:t>4.采购准备</w:t>
            </w:r>
          </w:p>
        </w:tc>
        <w:tc>
          <w:tcPr>
            <w:tcW w:w="7236" w:type="dxa"/>
            <w:noWrap w:val="0"/>
            <w:vAlign w:val="top"/>
          </w:tcPr>
          <w:p w14:paraId="39FFD60F">
            <w:pPr>
              <w:spacing w:line="412" w:lineRule="auto"/>
              <w:rPr>
                <w:rFonts w:ascii="Arial"/>
                <w:sz w:val="21"/>
              </w:rPr>
            </w:pPr>
          </w:p>
          <w:p w14:paraId="3230531B">
            <w:pPr>
              <w:pStyle w:val="5"/>
              <w:spacing w:before="68" w:line="276" w:lineRule="auto"/>
              <w:ind w:left="12" w:right="4" w:firstLine="419"/>
            </w:pPr>
            <w:r>
              <w:rPr>
                <w:spacing w:val="-4"/>
              </w:rPr>
              <w:t>采购人应根据需求对采购标的物的市场价格、质量、</w:t>
            </w:r>
            <w:r>
              <w:rPr>
                <w:spacing w:val="-5"/>
              </w:rPr>
              <w:t>供货能力以及税率等重</w:t>
            </w:r>
            <w:r>
              <w:t xml:space="preserve"> </w:t>
            </w:r>
            <w:r>
              <w:rPr>
                <w:spacing w:val="-1"/>
              </w:rPr>
              <w:t>要信息进行充分调查摸底。</w:t>
            </w:r>
          </w:p>
        </w:tc>
      </w:tr>
      <w:tr w14:paraId="5A4DA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2" w:hRule="atLeast"/>
        </w:trPr>
        <w:tc>
          <w:tcPr>
            <w:tcW w:w="1873" w:type="dxa"/>
            <w:noWrap w:val="0"/>
            <w:vAlign w:val="top"/>
          </w:tcPr>
          <w:p w14:paraId="34FA4D5E">
            <w:pPr>
              <w:spacing w:line="267" w:lineRule="auto"/>
              <w:rPr>
                <w:rFonts w:ascii="Arial"/>
                <w:sz w:val="21"/>
              </w:rPr>
            </w:pPr>
          </w:p>
          <w:p w14:paraId="1537A0B8">
            <w:pPr>
              <w:spacing w:line="267" w:lineRule="auto"/>
              <w:rPr>
                <w:rFonts w:ascii="Arial"/>
                <w:sz w:val="21"/>
              </w:rPr>
            </w:pPr>
          </w:p>
          <w:p w14:paraId="0FEE9867">
            <w:pPr>
              <w:spacing w:line="267" w:lineRule="auto"/>
              <w:rPr>
                <w:rFonts w:ascii="Arial"/>
                <w:sz w:val="21"/>
              </w:rPr>
            </w:pPr>
          </w:p>
          <w:p w14:paraId="20A8B509">
            <w:pPr>
              <w:spacing w:line="268" w:lineRule="auto"/>
              <w:rPr>
                <w:rFonts w:ascii="Arial"/>
                <w:sz w:val="21"/>
              </w:rPr>
            </w:pPr>
          </w:p>
          <w:p w14:paraId="11DCF0C8">
            <w:pPr>
              <w:spacing w:line="268" w:lineRule="auto"/>
              <w:rPr>
                <w:rFonts w:ascii="Arial"/>
                <w:sz w:val="21"/>
              </w:rPr>
            </w:pPr>
          </w:p>
          <w:p w14:paraId="15DC7377">
            <w:pPr>
              <w:spacing w:line="268" w:lineRule="auto"/>
              <w:rPr>
                <w:rFonts w:ascii="Arial"/>
                <w:sz w:val="21"/>
              </w:rPr>
            </w:pPr>
          </w:p>
          <w:p w14:paraId="61C24DCE">
            <w:pPr>
              <w:pStyle w:val="5"/>
              <w:spacing w:before="68" w:line="266" w:lineRule="auto"/>
              <w:ind w:left="4" w:right="168"/>
            </w:pPr>
            <w:r>
              <w:rPr>
                <w:spacing w:val="1"/>
              </w:rPr>
              <w:t>5.发出采购订单或</w:t>
            </w:r>
            <w:r>
              <w:t xml:space="preserve"> </w:t>
            </w:r>
            <w:r>
              <w:rPr>
                <w:spacing w:val="3"/>
              </w:rPr>
              <w:t>直接采购邀请函</w:t>
            </w:r>
          </w:p>
        </w:tc>
        <w:tc>
          <w:tcPr>
            <w:tcW w:w="7236" w:type="dxa"/>
            <w:noWrap w:val="0"/>
            <w:vAlign w:val="top"/>
          </w:tcPr>
          <w:p w14:paraId="3B583407">
            <w:pPr>
              <w:pStyle w:val="5"/>
              <w:spacing w:before="184" w:line="219" w:lineRule="auto"/>
              <w:ind w:left="422"/>
            </w:pPr>
            <w:r>
              <w:t>采购人向特定供应商发出采购订单或单源采购邀请函。</w:t>
            </w:r>
          </w:p>
          <w:p w14:paraId="7D7B322E">
            <w:pPr>
              <w:pStyle w:val="5"/>
              <w:spacing w:before="30" w:line="265" w:lineRule="auto"/>
              <w:ind w:left="12" w:firstLine="414"/>
            </w:pPr>
            <w:r>
              <w:rPr>
                <w:spacing w:val="-7"/>
              </w:rPr>
              <w:t>采购订单内容应包：采购人全称地址、供应商全称地址、采购计划</w:t>
            </w:r>
            <w:r>
              <w:rPr>
                <w:spacing w:val="-8"/>
              </w:rPr>
              <w:t>编号、采</w:t>
            </w:r>
            <w:r>
              <w:t xml:space="preserve">  </w:t>
            </w:r>
            <w:r>
              <w:rPr>
                <w:spacing w:val="-4"/>
              </w:rPr>
              <w:t>购日期、品名、规格、数量、币种、单价、总价、交货条件、付款条件、税别、</w:t>
            </w:r>
            <w:r>
              <w:rPr>
                <w:spacing w:val="2"/>
              </w:rPr>
              <w:t xml:space="preserve"> </w:t>
            </w:r>
            <w:r>
              <w:rPr>
                <w:spacing w:val="-3"/>
              </w:rPr>
              <w:t>单位、交货地点、交货时间、包装方式、检验、交易模式等内容。</w:t>
            </w:r>
          </w:p>
          <w:p w14:paraId="424ED78C">
            <w:pPr>
              <w:pStyle w:val="5"/>
              <w:spacing w:before="15" w:line="219" w:lineRule="auto"/>
              <w:ind w:left="422"/>
            </w:pPr>
            <w:r>
              <w:t>单源采购邀请函内容应包括：</w:t>
            </w:r>
          </w:p>
          <w:p w14:paraId="298C17C6">
            <w:pPr>
              <w:pStyle w:val="5"/>
              <w:spacing w:before="50" w:line="219" w:lineRule="auto"/>
              <w:ind w:left="422"/>
            </w:pPr>
            <w:r>
              <w:t>一—采购人名称和地址；</w:t>
            </w:r>
          </w:p>
          <w:p w14:paraId="4492E299">
            <w:pPr>
              <w:pStyle w:val="5"/>
              <w:spacing w:before="51" w:line="219" w:lineRule="auto"/>
              <w:ind w:left="422"/>
            </w:pPr>
            <w:r>
              <w:rPr>
                <w:spacing w:val="-5"/>
              </w:rPr>
              <w:t>——采购货物或者服务的适用范围和条件说明；</w:t>
            </w:r>
          </w:p>
          <w:p w14:paraId="015B3CDA">
            <w:pPr>
              <w:pStyle w:val="5"/>
              <w:spacing w:before="63" w:line="219" w:lineRule="auto"/>
              <w:ind w:left="422"/>
            </w:pPr>
            <w:r>
              <w:rPr>
                <w:spacing w:val="-7"/>
              </w:rPr>
              <w:t>——提交响应文件的截止时间；</w:t>
            </w:r>
          </w:p>
          <w:p w14:paraId="0B61FBF7">
            <w:pPr>
              <w:pStyle w:val="5"/>
              <w:spacing w:before="19" w:line="219" w:lineRule="auto"/>
              <w:ind w:left="422"/>
            </w:pPr>
            <w:r>
              <w:rPr>
                <w:spacing w:val="-8"/>
              </w:rPr>
              <w:t>——拟协商的时间、地点；</w:t>
            </w:r>
          </w:p>
          <w:p w14:paraId="146502CF">
            <w:pPr>
              <w:pStyle w:val="5"/>
              <w:spacing w:before="81" w:line="219" w:lineRule="auto"/>
              <w:ind w:left="422"/>
            </w:pPr>
            <w:r>
              <w:rPr>
                <w:spacing w:val="-11"/>
              </w:rPr>
              <w:t>——采购人的联系地址、联系人和电话。</w:t>
            </w:r>
          </w:p>
          <w:p w14:paraId="5DD2E901">
            <w:pPr>
              <w:pStyle w:val="5"/>
              <w:spacing w:before="20" w:line="294" w:lineRule="auto"/>
              <w:ind w:left="15" w:right="9" w:firstLine="396"/>
            </w:pPr>
            <w:r>
              <w:rPr>
                <w:spacing w:val="-4"/>
              </w:rPr>
              <w:t>采购信息可通过企业指定媒介发出，但无论以何种形式发出，</w:t>
            </w:r>
            <w:r>
              <w:rPr>
                <w:spacing w:val="-5"/>
              </w:rPr>
              <w:t>都</w:t>
            </w:r>
            <w:r>
              <w:rPr>
                <w:b/>
                <w:bCs/>
                <w:spacing w:val="-5"/>
              </w:rPr>
              <w:t>应当在“贵</w:t>
            </w:r>
            <w:r>
              <w:t xml:space="preserve"> </w:t>
            </w:r>
            <w:r>
              <w:rPr>
                <w:b/>
                <w:bCs/>
                <w:spacing w:val="-3"/>
              </w:rPr>
              <w:t>州省国有企业生产资料交易综合服务平台”备案公开。</w:t>
            </w:r>
          </w:p>
        </w:tc>
      </w:tr>
    </w:tbl>
    <w:p w14:paraId="7FBBE090">
      <w:pPr>
        <w:rPr>
          <w:rFonts w:ascii="Arial"/>
          <w:sz w:val="21"/>
        </w:rPr>
      </w:pPr>
    </w:p>
    <w:p w14:paraId="56BB7709">
      <w:pPr>
        <w:rPr>
          <w:rFonts w:ascii="Arial" w:hAnsi="Arial" w:eastAsia="Arial" w:cs="Arial"/>
          <w:sz w:val="21"/>
          <w:szCs w:val="21"/>
        </w:rPr>
        <w:sectPr>
          <w:footerReference r:id="rId19" w:type="default"/>
          <w:pgSz w:w="11900" w:h="16830"/>
          <w:pgMar w:top="1430" w:right="1475" w:bottom="1941" w:left="1304" w:header="0" w:footer="1589" w:gutter="0"/>
          <w:cols w:space="720" w:num="1"/>
        </w:sectPr>
      </w:pPr>
    </w:p>
    <w:p w14:paraId="5EC7B8FD">
      <w:pPr>
        <w:spacing w:line="239" w:lineRule="exact"/>
      </w:pPr>
    </w:p>
    <w:tbl>
      <w:tblPr>
        <w:tblStyle w:val="6"/>
        <w:tblW w:w="9129" w:type="dxa"/>
        <w:tblInd w:w="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82"/>
        <w:gridCol w:w="7247"/>
      </w:tblGrid>
      <w:tr w14:paraId="7F8454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1882" w:type="dxa"/>
            <w:noWrap w:val="0"/>
            <w:vAlign w:val="top"/>
          </w:tcPr>
          <w:p w14:paraId="7DB537E9">
            <w:pPr>
              <w:pStyle w:val="5"/>
              <w:spacing w:before="271" w:line="220" w:lineRule="auto"/>
              <w:ind w:left="647"/>
            </w:pPr>
            <w:r>
              <w:rPr>
                <w:b/>
                <w:bCs/>
                <w:spacing w:val="-5"/>
              </w:rPr>
              <w:t>程序</w:t>
            </w:r>
          </w:p>
        </w:tc>
        <w:tc>
          <w:tcPr>
            <w:tcW w:w="7247" w:type="dxa"/>
            <w:noWrap w:val="0"/>
            <w:vAlign w:val="top"/>
          </w:tcPr>
          <w:p w14:paraId="14B72A3B">
            <w:pPr>
              <w:pStyle w:val="5"/>
              <w:spacing w:before="270" w:line="219" w:lineRule="auto"/>
              <w:ind w:left="3096"/>
            </w:pPr>
            <w:r>
              <w:rPr>
                <w:b/>
                <w:bCs/>
                <w:spacing w:val="-5"/>
              </w:rPr>
              <w:t>工作内容</w:t>
            </w:r>
          </w:p>
        </w:tc>
      </w:tr>
      <w:tr w14:paraId="23ED26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9" w:hRule="atLeast"/>
        </w:trPr>
        <w:tc>
          <w:tcPr>
            <w:tcW w:w="1882" w:type="dxa"/>
            <w:noWrap w:val="0"/>
            <w:vAlign w:val="top"/>
          </w:tcPr>
          <w:p w14:paraId="481CC26D">
            <w:pPr>
              <w:spacing w:line="416" w:lineRule="auto"/>
              <w:rPr>
                <w:rFonts w:ascii="Arial"/>
                <w:sz w:val="21"/>
              </w:rPr>
            </w:pPr>
          </w:p>
          <w:p w14:paraId="70F1444A">
            <w:pPr>
              <w:pStyle w:val="5"/>
              <w:spacing w:before="68" w:line="219" w:lineRule="auto"/>
              <w:ind w:left="14"/>
            </w:pPr>
            <w:r>
              <w:rPr>
                <w:spacing w:val="-2"/>
              </w:rPr>
              <w:t>6.采购小组</w:t>
            </w:r>
          </w:p>
        </w:tc>
        <w:tc>
          <w:tcPr>
            <w:tcW w:w="7247" w:type="dxa"/>
            <w:noWrap w:val="0"/>
            <w:vAlign w:val="top"/>
          </w:tcPr>
          <w:p w14:paraId="557E5506">
            <w:pPr>
              <w:spacing w:line="257" w:lineRule="auto"/>
              <w:rPr>
                <w:rFonts w:ascii="Arial"/>
                <w:sz w:val="21"/>
              </w:rPr>
            </w:pPr>
          </w:p>
          <w:p w14:paraId="27D52885">
            <w:pPr>
              <w:pStyle w:val="5"/>
              <w:spacing w:before="69" w:line="284" w:lineRule="auto"/>
              <w:ind w:left="412"/>
            </w:pPr>
            <w:r>
              <w:rPr>
                <w:spacing w:val="-3"/>
              </w:rPr>
              <w:t>采购人依据项目需求及企业采购制度，参照法律法规建立</w:t>
            </w:r>
            <w:r>
              <w:rPr>
                <w:spacing w:val="-4"/>
              </w:rPr>
              <w:t>采购小组，评审专</w:t>
            </w:r>
            <w:r>
              <w:t xml:space="preserve"> 家应从省或国家专家评标库中抽取，</w:t>
            </w:r>
          </w:p>
        </w:tc>
      </w:tr>
      <w:tr w14:paraId="4E0C6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9" w:hRule="atLeast"/>
        </w:trPr>
        <w:tc>
          <w:tcPr>
            <w:tcW w:w="1882" w:type="dxa"/>
            <w:noWrap w:val="0"/>
            <w:vAlign w:val="top"/>
          </w:tcPr>
          <w:p w14:paraId="3B719F21">
            <w:pPr>
              <w:spacing w:line="418" w:lineRule="auto"/>
              <w:rPr>
                <w:rFonts w:ascii="Arial"/>
                <w:sz w:val="21"/>
              </w:rPr>
            </w:pPr>
          </w:p>
          <w:p w14:paraId="0769002E">
            <w:pPr>
              <w:pStyle w:val="5"/>
              <w:spacing w:before="69" w:line="219" w:lineRule="auto"/>
              <w:ind w:left="14"/>
            </w:pPr>
            <w:r>
              <w:rPr>
                <w:spacing w:val="1"/>
              </w:rPr>
              <w:t>7.递交响应文件</w:t>
            </w:r>
          </w:p>
        </w:tc>
        <w:tc>
          <w:tcPr>
            <w:tcW w:w="7247" w:type="dxa"/>
            <w:noWrap w:val="0"/>
            <w:vAlign w:val="top"/>
          </w:tcPr>
          <w:p w14:paraId="0AA78BBF">
            <w:pPr>
              <w:spacing w:line="249" w:lineRule="auto"/>
              <w:rPr>
                <w:rFonts w:ascii="Arial"/>
                <w:sz w:val="21"/>
              </w:rPr>
            </w:pPr>
          </w:p>
          <w:p w14:paraId="73EBA12E">
            <w:pPr>
              <w:pStyle w:val="5"/>
              <w:spacing w:before="68" w:line="275" w:lineRule="auto"/>
              <w:ind w:left="411" w:hanging="19"/>
            </w:pPr>
            <w:r>
              <w:rPr>
                <w:spacing w:val="-3"/>
              </w:rPr>
              <w:t>供应商按照采购订单或邀请函规定的时间，通过电子交易平台向采购人提交</w:t>
            </w:r>
            <w:r>
              <w:rPr>
                <w:spacing w:val="11"/>
              </w:rPr>
              <w:t xml:space="preserve"> </w:t>
            </w:r>
            <w:r>
              <w:t>响应文件。</w:t>
            </w:r>
          </w:p>
        </w:tc>
      </w:tr>
      <w:tr w14:paraId="6FBC7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5" w:hRule="atLeast"/>
        </w:trPr>
        <w:tc>
          <w:tcPr>
            <w:tcW w:w="1882" w:type="dxa"/>
            <w:noWrap w:val="0"/>
            <w:vAlign w:val="top"/>
          </w:tcPr>
          <w:p w14:paraId="237A9D69">
            <w:pPr>
              <w:spacing w:line="251" w:lineRule="auto"/>
              <w:rPr>
                <w:rFonts w:ascii="Arial"/>
                <w:sz w:val="21"/>
              </w:rPr>
            </w:pPr>
          </w:p>
          <w:p w14:paraId="492B1E79">
            <w:pPr>
              <w:spacing w:line="252" w:lineRule="auto"/>
              <w:rPr>
                <w:rFonts w:ascii="Arial"/>
                <w:sz w:val="21"/>
              </w:rPr>
            </w:pPr>
          </w:p>
          <w:p w14:paraId="444B79AB">
            <w:pPr>
              <w:spacing w:line="252" w:lineRule="auto"/>
              <w:rPr>
                <w:rFonts w:ascii="Arial"/>
                <w:sz w:val="21"/>
              </w:rPr>
            </w:pPr>
          </w:p>
          <w:p w14:paraId="53E136CD">
            <w:pPr>
              <w:spacing w:line="252" w:lineRule="auto"/>
              <w:rPr>
                <w:rFonts w:ascii="Arial"/>
                <w:sz w:val="21"/>
              </w:rPr>
            </w:pPr>
          </w:p>
          <w:p w14:paraId="795E8281">
            <w:pPr>
              <w:spacing w:line="252" w:lineRule="auto"/>
              <w:rPr>
                <w:rFonts w:ascii="Arial"/>
                <w:sz w:val="21"/>
              </w:rPr>
            </w:pPr>
          </w:p>
          <w:p w14:paraId="68FD7CCC">
            <w:pPr>
              <w:spacing w:line="252" w:lineRule="auto"/>
              <w:rPr>
                <w:rFonts w:ascii="Arial"/>
                <w:sz w:val="21"/>
              </w:rPr>
            </w:pPr>
          </w:p>
          <w:p w14:paraId="542B6B17">
            <w:pPr>
              <w:spacing w:line="252" w:lineRule="auto"/>
              <w:rPr>
                <w:rFonts w:ascii="Arial"/>
                <w:sz w:val="21"/>
              </w:rPr>
            </w:pPr>
          </w:p>
          <w:p w14:paraId="71924CC2">
            <w:pPr>
              <w:spacing w:line="252" w:lineRule="auto"/>
              <w:rPr>
                <w:rFonts w:ascii="Arial"/>
                <w:sz w:val="21"/>
              </w:rPr>
            </w:pPr>
          </w:p>
          <w:p w14:paraId="1613F8DD">
            <w:pPr>
              <w:spacing w:line="252" w:lineRule="auto"/>
              <w:rPr>
                <w:rFonts w:ascii="Arial"/>
                <w:sz w:val="21"/>
              </w:rPr>
            </w:pPr>
          </w:p>
          <w:p w14:paraId="43F33BDD">
            <w:pPr>
              <w:pStyle w:val="5"/>
              <w:spacing w:before="68" w:line="219" w:lineRule="auto"/>
              <w:ind w:left="14"/>
            </w:pPr>
            <w:r>
              <w:rPr>
                <w:spacing w:val="2"/>
              </w:rPr>
              <w:t>8.采购协商</w:t>
            </w:r>
          </w:p>
        </w:tc>
        <w:tc>
          <w:tcPr>
            <w:tcW w:w="7247" w:type="dxa"/>
            <w:noWrap w:val="0"/>
            <w:vAlign w:val="top"/>
          </w:tcPr>
          <w:p w14:paraId="3FDEBD66">
            <w:pPr>
              <w:spacing w:line="299" w:lineRule="auto"/>
              <w:rPr>
                <w:rFonts w:ascii="Arial"/>
                <w:sz w:val="21"/>
              </w:rPr>
            </w:pPr>
          </w:p>
          <w:p w14:paraId="493D6A89">
            <w:pPr>
              <w:pStyle w:val="5"/>
              <w:spacing w:before="68" w:line="219" w:lineRule="auto"/>
              <w:ind w:left="412"/>
            </w:pPr>
            <w:r>
              <w:t>采用订单方式单源采购的采购小组与供应商协商的主要内容应包括：</w:t>
            </w:r>
          </w:p>
          <w:p w14:paraId="344ED55E">
            <w:pPr>
              <w:pStyle w:val="5"/>
              <w:spacing w:before="90" w:line="218" w:lineRule="auto"/>
              <w:ind w:left="412"/>
            </w:pPr>
            <w:r>
              <w:rPr>
                <w:spacing w:val="-8"/>
              </w:rPr>
              <w:t>——适价：价格是否合适；</w:t>
            </w:r>
          </w:p>
          <w:p w14:paraId="5CA12484">
            <w:pPr>
              <w:pStyle w:val="5"/>
              <w:spacing w:before="33" w:line="219" w:lineRule="auto"/>
              <w:ind w:left="412"/>
            </w:pPr>
            <w:r>
              <w:rPr>
                <w:spacing w:val="-7"/>
              </w:rPr>
              <w:t>——适质：质量是否满足要求；</w:t>
            </w:r>
          </w:p>
          <w:p w14:paraId="77198C58">
            <w:pPr>
              <w:pStyle w:val="5"/>
              <w:spacing w:before="60" w:line="219" w:lineRule="auto"/>
              <w:ind w:left="412"/>
            </w:pPr>
            <w:r>
              <w:rPr>
                <w:spacing w:val="-13"/>
              </w:rPr>
              <w:t>——适时：交付时间是否满足要求：</w:t>
            </w:r>
          </w:p>
          <w:p w14:paraId="022835A9">
            <w:pPr>
              <w:pStyle w:val="5"/>
              <w:spacing w:before="51" w:line="219" w:lineRule="auto"/>
              <w:ind w:left="412"/>
            </w:pPr>
            <w:r>
              <w:rPr>
                <w:spacing w:val="-13"/>
              </w:rPr>
              <w:t>——适量：交付量是否满足要求：</w:t>
            </w:r>
          </w:p>
          <w:p w14:paraId="3533C6DA">
            <w:pPr>
              <w:pStyle w:val="5"/>
              <w:spacing w:before="51" w:line="219" w:lineRule="auto"/>
              <w:ind w:left="412"/>
            </w:pPr>
            <w:r>
              <w:rPr>
                <w:spacing w:val="-13"/>
              </w:rPr>
              <w:t>——适地：交付地点是否满足要求。</w:t>
            </w:r>
          </w:p>
          <w:p w14:paraId="14FCC179">
            <w:pPr>
              <w:pStyle w:val="5"/>
              <w:spacing w:before="30" w:line="268" w:lineRule="auto"/>
              <w:ind w:left="12" w:right="141" w:firstLine="370"/>
            </w:pPr>
            <w:r>
              <w:t>采用邀请函方式采购的采购小组应编写协商情况记录</w:t>
            </w:r>
            <w:r>
              <w:rPr>
                <w:spacing w:val="-1"/>
              </w:rPr>
              <w:t>协商记录的主要内容</w:t>
            </w:r>
            <w:r>
              <w:t xml:space="preserve"> </w:t>
            </w:r>
            <w:r>
              <w:rPr>
                <w:spacing w:val="-1"/>
              </w:rPr>
              <w:t>应包括：</w:t>
            </w:r>
          </w:p>
          <w:p w14:paraId="7BF0A9B0">
            <w:pPr>
              <w:pStyle w:val="5"/>
              <w:spacing w:before="1" w:line="218" w:lineRule="auto"/>
              <w:ind w:left="412"/>
            </w:pPr>
            <w:r>
              <w:rPr>
                <w:spacing w:val="-7"/>
              </w:rPr>
              <w:t>——企业采购管理部门批准文号或允许单源直接采购的清单目录编号：</w:t>
            </w:r>
          </w:p>
          <w:p w14:paraId="7D039CD0">
            <w:pPr>
              <w:pStyle w:val="5"/>
              <w:spacing w:before="72" w:line="219" w:lineRule="auto"/>
              <w:ind w:left="412"/>
            </w:pPr>
            <w:r>
              <w:rPr>
                <w:spacing w:val="-13"/>
              </w:rPr>
              <w:t>——协商过程争议要点及解决办法：</w:t>
            </w:r>
          </w:p>
          <w:p w14:paraId="19FA21E9">
            <w:pPr>
              <w:pStyle w:val="5"/>
              <w:spacing w:before="50" w:line="219" w:lineRule="auto"/>
              <w:ind w:left="412"/>
            </w:pPr>
            <w:r>
              <w:rPr>
                <w:spacing w:val="-12"/>
              </w:rPr>
              <w:t>——协商日期和地点，采购人员名单：</w:t>
            </w:r>
          </w:p>
          <w:p w14:paraId="6EDCE8C5">
            <w:pPr>
              <w:pStyle w:val="5"/>
              <w:spacing w:before="42" w:line="269" w:lineRule="auto"/>
              <w:ind w:left="12" w:firstLine="399"/>
              <w:jc w:val="both"/>
            </w:pPr>
            <w:r>
              <w:rPr>
                <w:spacing w:val="-3"/>
              </w:rPr>
              <w:t>记录签字：协商情况记录应由采购小组参加谈判的全体人</w:t>
            </w:r>
            <w:r>
              <w:rPr>
                <w:spacing w:val="-4"/>
              </w:rPr>
              <w:t>员签字认可。对记</w:t>
            </w:r>
            <w:r>
              <w:t xml:space="preserve"> </w:t>
            </w:r>
            <w:r>
              <w:rPr>
                <w:spacing w:val="-4"/>
              </w:rPr>
              <w:t>录有异议的采购人员，应签署不同意见并说明理由。采购人员拒绝在记录上签字</w:t>
            </w:r>
            <w:r>
              <w:rPr>
                <w:spacing w:val="12"/>
              </w:rPr>
              <w:t xml:space="preserve"> </w:t>
            </w:r>
            <w:r>
              <w:t>又不书面说明其不同意见和理由的视为同意</w:t>
            </w:r>
          </w:p>
        </w:tc>
      </w:tr>
      <w:tr w14:paraId="08D632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1882" w:type="dxa"/>
            <w:noWrap w:val="0"/>
            <w:vAlign w:val="top"/>
          </w:tcPr>
          <w:p w14:paraId="5FAEE5CF">
            <w:pPr>
              <w:spacing w:line="286" w:lineRule="auto"/>
              <w:rPr>
                <w:rFonts w:ascii="Arial"/>
                <w:sz w:val="21"/>
              </w:rPr>
            </w:pPr>
          </w:p>
          <w:p w14:paraId="1A85ADDA">
            <w:pPr>
              <w:pStyle w:val="5"/>
              <w:spacing w:before="68" w:line="220" w:lineRule="auto"/>
              <w:ind w:left="14"/>
            </w:pPr>
            <w:r>
              <w:rPr>
                <w:spacing w:val="2"/>
              </w:rPr>
              <w:t>9.成交结果</w:t>
            </w:r>
          </w:p>
        </w:tc>
        <w:tc>
          <w:tcPr>
            <w:tcW w:w="7247" w:type="dxa"/>
            <w:noWrap w:val="0"/>
            <w:vAlign w:val="top"/>
          </w:tcPr>
          <w:p w14:paraId="6FA3B928">
            <w:pPr>
              <w:spacing w:line="284" w:lineRule="auto"/>
              <w:rPr>
                <w:rFonts w:ascii="Arial"/>
                <w:sz w:val="21"/>
              </w:rPr>
            </w:pPr>
          </w:p>
          <w:p w14:paraId="4C2CEE9A">
            <w:pPr>
              <w:pStyle w:val="5"/>
              <w:spacing w:before="68" w:line="219" w:lineRule="auto"/>
              <w:ind w:left="412"/>
            </w:pPr>
            <w:r>
              <w:t>参照招标采购流程定标程序执行，</w:t>
            </w:r>
          </w:p>
        </w:tc>
      </w:tr>
      <w:tr w14:paraId="77243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1882" w:type="dxa"/>
            <w:noWrap w:val="0"/>
            <w:vAlign w:val="top"/>
          </w:tcPr>
          <w:p w14:paraId="7725497B">
            <w:pPr>
              <w:spacing w:line="279" w:lineRule="auto"/>
              <w:rPr>
                <w:rFonts w:ascii="Arial"/>
                <w:sz w:val="21"/>
              </w:rPr>
            </w:pPr>
          </w:p>
          <w:p w14:paraId="12B13D5D">
            <w:pPr>
              <w:pStyle w:val="5"/>
              <w:spacing w:before="68" w:line="221" w:lineRule="auto"/>
              <w:ind w:left="14"/>
            </w:pPr>
            <w:r>
              <w:rPr>
                <w:spacing w:val="3"/>
              </w:rPr>
              <w:t>0.签订合同</w:t>
            </w:r>
          </w:p>
        </w:tc>
        <w:tc>
          <w:tcPr>
            <w:tcW w:w="7247" w:type="dxa"/>
            <w:noWrap w:val="0"/>
            <w:vAlign w:val="top"/>
          </w:tcPr>
          <w:p w14:paraId="68D61783">
            <w:pPr>
              <w:spacing w:line="275" w:lineRule="auto"/>
              <w:rPr>
                <w:rFonts w:ascii="Arial"/>
                <w:sz w:val="21"/>
              </w:rPr>
            </w:pPr>
          </w:p>
          <w:p w14:paraId="26A298EF">
            <w:pPr>
              <w:pStyle w:val="5"/>
              <w:spacing w:before="68" w:line="219" w:lineRule="auto"/>
              <w:ind w:left="412"/>
            </w:pPr>
            <w:r>
              <w:t>参照招标采购流程签订合同执行。</w:t>
            </w:r>
          </w:p>
        </w:tc>
      </w:tr>
      <w:tr w14:paraId="30B90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1882" w:type="dxa"/>
            <w:noWrap w:val="0"/>
            <w:vAlign w:val="top"/>
          </w:tcPr>
          <w:p w14:paraId="15240BBA">
            <w:pPr>
              <w:pStyle w:val="5"/>
              <w:spacing w:before="268" w:line="220" w:lineRule="auto"/>
              <w:ind w:left="14"/>
            </w:pPr>
            <w:r>
              <w:rPr>
                <w:spacing w:val="1"/>
              </w:rPr>
              <w:t>11.标后工作</w:t>
            </w:r>
          </w:p>
        </w:tc>
        <w:tc>
          <w:tcPr>
            <w:tcW w:w="7247" w:type="dxa"/>
            <w:noWrap w:val="0"/>
            <w:vAlign w:val="top"/>
          </w:tcPr>
          <w:p w14:paraId="5BE93228">
            <w:pPr>
              <w:pStyle w:val="5"/>
              <w:spacing w:before="266" w:line="219" w:lineRule="auto"/>
              <w:ind w:left="412"/>
            </w:pPr>
            <w:r>
              <w:t>参照招标采购流程标后工作执行</w:t>
            </w:r>
          </w:p>
        </w:tc>
      </w:tr>
    </w:tbl>
    <w:p w14:paraId="682250FB">
      <w:pPr>
        <w:rPr>
          <w:rFonts w:ascii="Arial"/>
          <w:sz w:val="21"/>
        </w:rPr>
      </w:pPr>
    </w:p>
    <w:p w14:paraId="7B3B809D">
      <w:pPr>
        <w:rPr>
          <w:rFonts w:ascii="Arial" w:hAnsi="Arial" w:eastAsia="Arial" w:cs="Arial"/>
          <w:sz w:val="21"/>
          <w:szCs w:val="21"/>
        </w:rPr>
        <w:sectPr>
          <w:footerReference r:id="rId20" w:type="default"/>
          <w:pgSz w:w="12160" w:h="17010"/>
          <w:pgMar w:top="1445" w:right="1595" w:bottom="2001" w:left="1409" w:header="0" w:footer="1651" w:gutter="0"/>
          <w:cols w:space="720" w:num="1"/>
        </w:sectPr>
      </w:pPr>
    </w:p>
    <w:p w14:paraId="0B7DAA11">
      <w:pPr>
        <w:spacing w:line="277" w:lineRule="auto"/>
        <w:rPr>
          <w:rFonts w:ascii="Arial"/>
          <w:sz w:val="21"/>
        </w:rPr>
      </w:pPr>
    </w:p>
    <w:p w14:paraId="144A1242">
      <w:pPr>
        <w:spacing w:line="277" w:lineRule="auto"/>
        <w:rPr>
          <w:rFonts w:ascii="Arial"/>
          <w:sz w:val="21"/>
        </w:rPr>
      </w:pPr>
    </w:p>
    <w:p w14:paraId="2428926E">
      <w:pPr>
        <w:spacing w:line="278" w:lineRule="auto"/>
        <w:rPr>
          <w:rFonts w:ascii="Arial"/>
          <w:sz w:val="21"/>
        </w:rPr>
      </w:pPr>
    </w:p>
    <w:p w14:paraId="1628FA98">
      <w:pPr>
        <w:spacing w:line="278" w:lineRule="auto"/>
        <w:rPr>
          <w:rFonts w:ascii="Arial"/>
          <w:sz w:val="21"/>
        </w:rPr>
      </w:pPr>
    </w:p>
    <w:p w14:paraId="79787234">
      <w:pPr>
        <w:spacing w:before="98" w:line="221" w:lineRule="auto"/>
        <w:ind w:left="284"/>
        <w:outlineLvl w:val="2"/>
        <w:rPr>
          <w:rFonts w:ascii="黑体" w:hAnsi="黑体" w:eastAsia="黑体" w:cs="黑体"/>
          <w:sz w:val="30"/>
          <w:szCs w:val="30"/>
        </w:rPr>
      </w:pPr>
      <w:r>
        <w:rPr>
          <w:rFonts w:ascii="黑体" w:hAnsi="黑体" w:eastAsia="黑体" w:cs="黑体"/>
          <w:b/>
          <w:bCs/>
          <w:sz w:val="30"/>
          <w:szCs w:val="30"/>
        </w:rPr>
        <w:t>二、通过非公开方式进行采购的流程</w:t>
      </w:r>
    </w:p>
    <w:p w14:paraId="689BDCE9">
      <w:pPr>
        <w:spacing w:line="371" w:lineRule="auto"/>
        <w:rPr>
          <w:rFonts w:ascii="Arial"/>
          <w:sz w:val="21"/>
        </w:rPr>
      </w:pPr>
    </w:p>
    <w:p w14:paraId="732DDA01">
      <w:pPr>
        <w:spacing w:before="98" w:line="222" w:lineRule="auto"/>
        <w:ind w:left="3344"/>
        <w:rPr>
          <w:rFonts w:ascii="黑体" w:hAnsi="黑体" w:eastAsia="黑体" w:cs="黑体"/>
          <w:sz w:val="30"/>
          <w:szCs w:val="30"/>
        </w:rPr>
      </w:pPr>
      <w:r>
        <w:rPr>
          <w:rFonts w:ascii="黑体" w:hAnsi="黑体" w:eastAsia="黑体" w:cs="黑体"/>
          <w:b/>
          <w:bCs/>
          <w:spacing w:val="-1"/>
          <w:sz w:val="30"/>
          <w:szCs w:val="30"/>
        </w:rPr>
        <w:t>邀请招标采购程序</w:t>
      </w:r>
    </w:p>
    <w:p w14:paraId="14988580">
      <w:pPr>
        <w:spacing w:line="148" w:lineRule="exact"/>
      </w:pPr>
    </w:p>
    <w:tbl>
      <w:tblPr>
        <w:tblStyle w:val="6"/>
        <w:tblW w:w="8832" w:type="dxa"/>
        <w:tblInd w:w="1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4"/>
        <w:gridCol w:w="1528"/>
        <w:gridCol w:w="6360"/>
      </w:tblGrid>
      <w:tr w14:paraId="763CE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944" w:type="dxa"/>
            <w:noWrap w:val="0"/>
            <w:vAlign w:val="top"/>
          </w:tcPr>
          <w:p w14:paraId="687345C4">
            <w:pPr>
              <w:pStyle w:val="5"/>
              <w:spacing w:before="233" w:line="221" w:lineRule="auto"/>
              <w:ind w:left="198"/>
              <w:rPr>
                <w:sz w:val="27"/>
                <w:szCs w:val="27"/>
              </w:rPr>
            </w:pPr>
            <w:r>
              <w:rPr>
                <w:b/>
                <w:bCs/>
                <w:spacing w:val="-2"/>
                <w:sz w:val="27"/>
                <w:szCs w:val="27"/>
              </w:rPr>
              <w:t>阶段</w:t>
            </w:r>
          </w:p>
        </w:tc>
        <w:tc>
          <w:tcPr>
            <w:tcW w:w="1528" w:type="dxa"/>
            <w:noWrap w:val="0"/>
            <w:vAlign w:val="top"/>
          </w:tcPr>
          <w:p w14:paraId="706397DB">
            <w:pPr>
              <w:pStyle w:val="5"/>
              <w:spacing w:before="233" w:line="220" w:lineRule="auto"/>
              <w:ind w:left="484"/>
              <w:rPr>
                <w:sz w:val="27"/>
                <w:szCs w:val="27"/>
              </w:rPr>
            </w:pPr>
            <w:r>
              <w:rPr>
                <w:b/>
                <w:bCs/>
                <w:spacing w:val="-6"/>
                <w:sz w:val="27"/>
                <w:szCs w:val="27"/>
              </w:rPr>
              <w:t>程序</w:t>
            </w:r>
          </w:p>
        </w:tc>
        <w:tc>
          <w:tcPr>
            <w:tcW w:w="6360" w:type="dxa"/>
            <w:noWrap w:val="0"/>
            <w:vAlign w:val="top"/>
          </w:tcPr>
          <w:p w14:paraId="1398376F">
            <w:pPr>
              <w:pStyle w:val="5"/>
              <w:spacing w:before="232" w:line="219" w:lineRule="auto"/>
              <w:ind w:left="2656"/>
              <w:rPr>
                <w:sz w:val="27"/>
                <w:szCs w:val="27"/>
              </w:rPr>
            </w:pPr>
            <w:r>
              <w:rPr>
                <w:b/>
                <w:bCs/>
                <w:spacing w:val="-6"/>
                <w:sz w:val="27"/>
                <w:szCs w:val="27"/>
              </w:rPr>
              <w:t>工作内容</w:t>
            </w:r>
          </w:p>
        </w:tc>
      </w:tr>
      <w:tr w14:paraId="29AD3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8" w:hRule="atLeast"/>
        </w:trPr>
        <w:tc>
          <w:tcPr>
            <w:tcW w:w="944" w:type="dxa"/>
            <w:noWrap w:val="0"/>
            <w:vAlign w:val="top"/>
          </w:tcPr>
          <w:p w14:paraId="0D609D92">
            <w:pPr>
              <w:spacing w:line="313" w:lineRule="auto"/>
              <w:rPr>
                <w:rFonts w:ascii="Arial"/>
                <w:sz w:val="21"/>
              </w:rPr>
            </w:pPr>
          </w:p>
          <w:p w14:paraId="570F2B45">
            <w:pPr>
              <w:spacing w:line="314" w:lineRule="auto"/>
              <w:rPr>
                <w:rFonts w:ascii="Arial"/>
                <w:sz w:val="21"/>
              </w:rPr>
            </w:pPr>
          </w:p>
          <w:p w14:paraId="61F54909">
            <w:pPr>
              <w:pStyle w:val="5"/>
              <w:spacing w:before="69" w:line="268" w:lineRule="auto"/>
              <w:ind w:left="4" w:right="75"/>
            </w:pPr>
            <w:r>
              <w:rPr>
                <w:spacing w:val="2"/>
              </w:rPr>
              <w:t xml:space="preserve">1.采购需 </w:t>
            </w:r>
            <w:r>
              <w:t>求</w:t>
            </w:r>
          </w:p>
        </w:tc>
        <w:tc>
          <w:tcPr>
            <w:tcW w:w="1528" w:type="dxa"/>
            <w:noWrap w:val="0"/>
            <w:vAlign w:val="top"/>
          </w:tcPr>
          <w:p w14:paraId="58410B16">
            <w:pPr>
              <w:spacing w:line="307" w:lineRule="auto"/>
              <w:rPr>
                <w:rFonts w:ascii="Arial"/>
                <w:sz w:val="21"/>
              </w:rPr>
            </w:pPr>
          </w:p>
          <w:p w14:paraId="306AB1AD">
            <w:pPr>
              <w:pStyle w:val="5"/>
              <w:spacing w:before="69" w:line="266" w:lineRule="auto"/>
              <w:ind w:left="10" w:right="20"/>
              <w:jc w:val="both"/>
            </w:pPr>
            <w:r>
              <w:rPr>
                <w:spacing w:val="-2"/>
              </w:rPr>
              <w:t>采购部门或具体</w:t>
            </w:r>
            <w:r>
              <w:rPr>
                <w:spacing w:val="5"/>
              </w:rPr>
              <w:t xml:space="preserve"> </w:t>
            </w:r>
            <w:r>
              <w:rPr>
                <w:spacing w:val="2"/>
              </w:rPr>
              <w:t>承担采购工作的</w:t>
            </w:r>
            <w:r>
              <w:rPr>
                <w:spacing w:val="1"/>
              </w:rPr>
              <w:t xml:space="preserve"> 部门提出采购需</w:t>
            </w:r>
            <w:r>
              <w:rPr>
                <w:spacing w:val="5"/>
              </w:rPr>
              <w:t xml:space="preserve"> </w:t>
            </w:r>
            <w:r>
              <w:rPr>
                <w:spacing w:val="-5"/>
              </w:rPr>
              <w:t>求</w:t>
            </w:r>
            <w:r>
              <w:rPr>
                <w:spacing w:val="-54"/>
              </w:rPr>
              <w:t xml:space="preserve"> </w:t>
            </w:r>
            <w:r>
              <w:rPr>
                <w:spacing w:val="-5"/>
              </w:rPr>
              <w:t>，</w:t>
            </w:r>
          </w:p>
        </w:tc>
        <w:tc>
          <w:tcPr>
            <w:tcW w:w="6360" w:type="dxa"/>
            <w:noWrap w:val="0"/>
            <w:vAlign w:val="top"/>
          </w:tcPr>
          <w:p w14:paraId="0300272D">
            <w:pPr>
              <w:spacing w:line="312" w:lineRule="auto"/>
              <w:rPr>
                <w:rFonts w:ascii="Arial"/>
                <w:sz w:val="21"/>
              </w:rPr>
            </w:pPr>
          </w:p>
          <w:p w14:paraId="6A5B0A2C">
            <w:pPr>
              <w:spacing w:line="313" w:lineRule="auto"/>
              <w:rPr>
                <w:rFonts w:ascii="Arial"/>
                <w:sz w:val="21"/>
              </w:rPr>
            </w:pPr>
          </w:p>
          <w:p w14:paraId="1A3A172C">
            <w:pPr>
              <w:pStyle w:val="5"/>
              <w:spacing w:before="69" w:line="257" w:lineRule="auto"/>
              <w:ind w:left="12" w:right="36" w:firstLine="430"/>
            </w:pPr>
            <w:r>
              <w:rPr>
                <w:spacing w:val="-1"/>
              </w:rPr>
              <w:t>监管企业为正常运营、生产经营采购所需工程建设项目外的货物</w:t>
            </w:r>
            <w:r>
              <w:rPr>
                <w:spacing w:val="17"/>
              </w:rPr>
              <w:t xml:space="preserve"> </w:t>
            </w:r>
            <w:r>
              <w:t>和服务，由采购部门或具体承担采购工作的部门提</w:t>
            </w:r>
            <w:r>
              <w:rPr>
                <w:spacing w:val="-1"/>
              </w:rPr>
              <w:t>出采购需求。</w:t>
            </w:r>
          </w:p>
        </w:tc>
      </w:tr>
      <w:tr w14:paraId="1E0AA7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8" w:hRule="atLeast"/>
        </w:trPr>
        <w:tc>
          <w:tcPr>
            <w:tcW w:w="944" w:type="dxa"/>
            <w:noWrap w:val="0"/>
            <w:vAlign w:val="top"/>
          </w:tcPr>
          <w:p w14:paraId="1124850E">
            <w:pPr>
              <w:spacing w:line="318" w:lineRule="auto"/>
              <w:rPr>
                <w:rFonts w:ascii="Arial"/>
                <w:sz w:val="21"/>
              </w:rPr>
            </w:pPr>
          </w:p>
          <w:p w14:paraId="1F54E5BD">
            <w:pPr>
              <w:spacing w:line="319" w:lineRule="auto"/>
              <w:rPr>
                <w:rFonts w:ascii="Arial"/>
                <w:sz w:val="21"/>
              </w:rPr>
            </w:pPr>
          </w:p>
          <w:p w14:paraId="3F2B6149">
            <w:pPr>
              <w:pStyle w:val="5"/>
              <w:spacing w:before="68" w:line="259" w:lineRule="auto"/>
              <w:ind w:left="4" w:right="99"/>
            </w:pPr>
            <w:r>
              <w:rPr>
                <w:spacing w:val="-3"/>
              </w:rPr>
              <w:t>2.采购决</w:t>
            </w:r>
            <w:r>
              <w:rPr>
                <w:spacing w:val="3"/>
              </w:rPr>
              <w:t xml:space="preserve"> </w:t>
            </w:r>
            <w:r>
              <w:t>策</w:t>
            </w:r>
          </w:p>
        </w:tc>
        <w:tc>
          <w:tcPr>
            <w:tcW w:w="1528" w:type="dxa"/>
            <w:noWrap w:val="0"/>
            <w:vAlign w:val="top"/>
          </w:tcPr>
          <w:p w14:paraId="0348DDDC">
            <w:pPr>
              <w:spacing w:line="304" w:lineRule="auto"/>
              <w:rPr>
                <w:rFonts w:ascii="Arial"/>
                <w:sz w:val="21"/>
              </w:rPr>
            </w:pPr>
          </w:p>
          <w:p w14:paraId="37685A04">
            <w:pPr>
              <w:spacing w:line="304" w:lineRule="auto"/>
              <w:rPr>
                <w:rFonts w:ascii="Arial"/>
                <w:sz w:val="21"/>
              </w:rPr>
            </w:pPr>
          </w:p>
          <w:p w14:paraId="55926F95">
            <w:pPr>
              <w:pStyle w:val="5"/>
              <w:spacing w:before="68" w:line="294" w:lineRule="auto"/>
              <w:ind w:left="10" w:right="18"/>
            </w:pPr>
            <w:r>
              <w:rPr>
                <w:spacing w:val="2"/>
              </w:rPr>
              <w:t>经采购委员会审</w:t>
            </w:r>
            <w:r>
              <w:rPr>
                <w:spacing w:val="3"/>
              </w:rPr>
              <w:t xml:space="preserve"> </w:t>
            </w:r>
            <w:r>
              <w:t>议</w:t>
            </w:r>
          </w:p>
        </w:tc>
        <w:tc>
          <w:tcPr>
            <w:tcW w:w="6360" w:type="dxa"/>
            <w:noWrap w:val="0"/>
            <w:vAlign w:val="top"/>
          </w:tcPr>
          <w:p w14:paraId="6B37E37C">
            <w:pPr>
              <w:spacing w:line="309" w:lineRule="auto"/>
              <w:rPr>
                <w:rFonts w:ascii="Arial"/>
                <w:sz w:val="21"/>
              </w:rPr>
            </w:pPr>
          </w:p>
          <w:p w14:paraId="5B7F6B2D">
            <w:pPr>
              <w:spacing w:line="309" w:lineRule="auto"/>
              <w:rPr>
                <w:rFonts w:ascii="Arial"/>
                <w:sz w:val="21"/>
              </w:rPr>
            </w:pPr>
          </w:p>
          <w:p w14:paraId="0E4EEDD2">
            <w:pPr>
              <w:pStyle w:val="5"/>
              <w:spacing w:before="69" w:line="274" w:lineRule="auto"/>
              <w:ind w:left="12" w:right="54" w:firstLine="410"/>
            </w:pPr>
            <w:r>
              <w:t>采购委员会对提出的采购需求先行进行审议</w:t>
            </w:r>
            <w:r>
              <w:rPr>
                <w:spacing w:val="-1"/>
              </w:rPr>
              <w:t>后，按照内部决策权</w:t>
            </w:r>
            <w:r>
              <w:t xml:space="preserve"> 限、“三重一大决策”规定程序进行决策，并明</w:t>
            </w:r>
            <w:r>
              <w:rPr>
                <w:spacing w:val="-1"/>
              </w:rPr>
              <w:t>确采购方式。</w:t>
            </w:r>
          </w:p>
        </w:tc>
      </w:tr>
      <w:tr w14:paraId="25C9D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8" w:hRule="atLeast"/>
        </w:trPr>
        <w:tc>
          <w:tcPr>
            <w:tcW w:w="944" w:type="dxa"/>
            <w:vMerge w:val="restart"/>
            <w:tcBorders>
              <w:bottom w:val="nil"/>
            </w:tcBorders>
            <w:noWrap w:val="0"/>
            <w:vAlign w:val="top"/>
          </w:tcPr>
          <w:p w14:paraId="3DE285C7">
            <w:pPr>
              <w:spacing w:line="259" w:lineRule="auto"/>
              <w:rPr>
                <w:rFonts w:ascii="Arial"/>
                <w:sz w:val="21"/>
              </w:rPr>
            </w:pPr>
          </w:p>
          <w:p w14:paraId="26C8D683">
            <w:pPr>
              <w:spacing w:line="259" w:lineRule="auto"/>
              <w:rPr>
                <w:rFonts w:ascii="Arial"/>
                <w:sz w:val="21"/>
              </w:rPr>
            </w:pPr>
          </w:p>
          <w:p w14:paraId="04DE7D0F">
            <w:pPr>
              <w:spacing w:line="260" w:lineRule="auto"/>
              <w:rPr>
                <w:rFonts w:ascii="Arial"/>
                <w:sz w:val="21"/>
              </w:rPr>
            </w:pPr>
          </w:p>
          <w:p w14:paraId="3AD5D5DE">
            <w:pPr>
              <w:spacing w:line="260" w:lineRule="auto"/>
              <w:rPr>
                <w:rFonts w:ascii="Arial"/>
                <w:sz w:val="21"/>
              </w:rPr>
            </w:pPr>
          </w:p>
          <w:p w14:paraId="7259B817">
            <w:pPr>
              <w:spacing w:line="260" w:lineRule="auto"/>
              <w:rPr>
                <w:rFonts w:ascii="Arial"/>
                <w:sz w:val="21"/>
              </w:rPr>
            </w:pPr>
          </w:p>
          <w:p w14:paraId="122D1FC1">
            <w:pPr>
              <w:spacing w:line="260" w:lineRule="auto"/>
              <w:rPr>
                <w:rFonts w:ascii="Arial"/>
                <w:sz w:val="21"/>
              </w:rPr>
            </w:pPr>
          </w:p>
          <w:p w14:paraId="586C8502">
            <w:pPr>
              <w:spacing w:line="260" w:lineRule="auto"/>
              <w:rPr>
                <w:rFonts w:ascii="Arial"/>
                <w:sz w:val="21"/>
              </w:rPr>
            </w:pPr>
          </w:p>
          <w:p w14:paraId="3467A37C">
            <w:pPr>
              <w:spacing w:line="260" w:lineRule="auto"/>
              <w:rPr>
                <w:rFonts w:ascii="Arial"/>
                <w:sz w:val="21"/>
              </w:rPr>
            </w:pPr>
          </w:p>
          <w:p w14:paraId="09E62445">
            <w:pPr>
              <w:spacing w:line="260" w:lineRule="auto"/>
              <w:rPr>
                <w:rFonts w:ascii="Arial"/>
                <w:sz w:val="21"/>
              </w:rPr>
            </w:pPr>
          </w:p>
          <w:p w14:paraId="07846661">
            <w:pPr>
              <w:spacing w:line="260" w:lineRule="auto"/>
              <w:rPr>
                <w:rFonts w:ascii="Arial"/>
                <w:sz w:val="21"/>
              </w:rPr>
            </w:pPr>
          </w:p>
          <w:p w14:paraId="7E55691A">
            <w:pPr>
              <w:pStyle w:val="5"/>
              <w:spacing w:before="69" w:line="267" w:lineRule="auto"/>
              <w:ind w:left="4" w:right="43" w:firstLine="29"/>
            </w:pPr>
            <w:r>
              <w:rPr>
                <w:spacing w:val="1"/>
              </w:rPr>
              <w:t>3.资格预</w:t>
            </w:r>
            <w:r>
              <w:rPr>
                <w:spacing w:val="3"/>
              </w:rPr>
              <w:t xml:space="preserve"> </w:t>
            </w:r>
            <w:r>
              <w:rPr>
                <w:spacing w:val="9"/>
              </w:rPr>
              <w:t>审(如有)</w:t>
            </w:r>
          </w:p>
        </w:tc>
        <w:tc>
          <w:tcPr>
            <w:tcW w:w="1528" w:type="dxa"/>
            <w:noWrap w:val="0"/>
            <w:vAlign w:val="top"/>
          </w:tcPr>
          <w:p w14:paraId="1340D379">
            <w:pPr>
              <w:spacing w:line="290" w:lineRule="auto"/>
              <w:rPr>
                <w:rFonts w:ascii="Arial"/>
                <w:sz w:val="21"/>
              </w:rPr>
            </w:pPr>
          </w:p>
          <w:p w14:paraId="0DB844F9">
            <w:pPr>
              <w:spacing w:line="290" w:lineRule="auto"/>
              <w:rPr>
                <w:rFonts w:ascii="Arial"/>
                <w:sz w:val="21"/>
              </w:rPr>
            </w:pPr>
          </w:p>
          <w:p w14:paraId="5B985437">
            <w:pPr>
              <w:pStyle w:val="5"/>
              <w:spacing w:before="68" w:line="270" w:lineRule="auto"/>
              <w:ind w:left="10" w:right="18"/>
              <w:jc w:val="both"/>
            </w:pPr>
            <w:r>
              <w:rPr>
                <w:spacing w:val="2"/>
              </w:rPr>
              <w:t>a.发布资格预审</w:t>
            </w:r>
            <w:r>
              <w:rPr>
                <w:spacing w:val="1"/>
              </w:rPr>
              <w:t xml:space="preserve"> 公告和编制资格 </w:t>
            </w:r>
            <w:r>
              <w:rPr>
                <w:spacing w:val="-2"/>
              </w:rPr>
              <w:t>预审文件</w:t>
            </w:r>
          </w:p>
        </w:tc>
        <w:tc>
          <w:tcPr>
            <w:tcW w:w="6360" w:type="dxa"/>
            <w:noWrap w:val="0"/>
            <w:vAlign w:val="top"/>
          </w:tcPr>
          <w:p w14:paraId="7455B71A">
            <w:pPr>
              <w:pStyle w:val="5"/>
              <w:spacing w:before="31" w:line="270" w:lineRule="auto"/>
              <w:ind w:left="12" w:right="23" w:firstLine="420"/>
              <w:jc w:val="both"/>
            </w:pPr>
            <w:r>
              <w:t>招标人应按照招标采购信息公开原则，在“贵州省国有企业生产</w:t>
            </w:r>
            <w:r>
              <w:rPr>
                <w:spacing w:val="12"/>
              </w:rPr>
              <w:t xml:space="preserve"> </w:t>
            </w:r>
            <w:r>
              <w:t>资料交易综合服务平台”发布资格预审公告，公告的内容应符合国家</w:t>
            </w:r>
            <w:r>
              <w:rPr>
                <w:spacing w:val="11"/>
              </w:rPr>
              <w:t xml:space="preserve"> </w:t>
            </w:r>
            <w:r>
              <w:t>有关规定。同时在其他媒体发布的资格预审公告内容应一致。</w:t>
            </w:r>
          </w:p>
          <w:p w14:paraId="08E60B67">
            <w:pPr>
              <w:pStyle w:val="5"/>
              <w:spacing w:line="248" w:lineRule="auto"/>
              <w:ind w:left="12" w:right="9" w:firstLine="430"/>
            </w:pPr>
            <w:r>
              <w:t>招标人应发出资格预审文件，重要项目应在平台上公开资格预审</w:t>
            </w:r>
            <w:r>
              <w:rPr>
                <w:spacing w:val="16"/>
              </w:rPr>
              <w:t xml:space="preserve"> </w:t>
            </w:r>
            <w:r>
              <w:t>文件关键内容。资格预审文件的发出期不少于5日。</w:t>
            </w:r>
          </w:p>
          <w:p w14:paraId="4CB13B5C">
            <w:pPr>
              <w:pStyle w:val="5"/>
              <w:spacing w:before="35" w:line="235" w:lineRule="auto"/>
              <w:ind w:left="12" w:firstLine="429"/>
            </w:pPr>
            <w:r>
              <w:rPr>
                <w:spacing w:val="1"/>
              </w:rPr>
              <w:t>资格预审申请文件提交截止时间，自资格预审文件停止发出</w:t>
            </w:r>
            <w:r>
              <w:t xml:space="preserve">之日 </w:t>
            </w:r>
            <w:r>
              <w:rPr>
                <w:spacing w:val="-1"/>
              </w:rPr>
              <w:t>起不少于5日。</w:t>
            </w:r>
          </w:p>
        </w:tc>
      </w:tr>
      <w:tr w14:paraId="42DB3C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8" w:hRule="atLeast"/>
        </w:trPr>
        <w:tc>
          <w:tcPr>
            <w:tcW w:w="944" w:type="dxa"/>
            <w:vMerge w:val="continue"/>
            <w:tcBorders>
              <w:top w:val="nil"/>
              <w:bottom w:val="nil"/>
            </w:tcBorders>
            <w:noWrap w:val="0"/>
            <w:vAlign w:val="top"/>
          </w:tcPr>
          <w:p w14:paraId="7C3662A3">
            <w:pPr>
              <w:rPr>
                <w:rFonts w:ascii="Arial"/>
                <w:sz w:val="21"/>
              </w:rPr>
            </w:pPr>
          </w:p>
        </w:tc>
        <w:tc>
          <w:tcPr>
            <w:tcW w:w="1528" w:type="dxa"/>
            <w:noWrap w:val="0"/>
            <w:vAlign w:val="top"/>
          </w:tcPr>
          <w:p w14:paraId="3BD3605E">
            <w:pPr>
              <w:spacing w:line="395" w:lineRule="auto"/>
              <w:rPr>
                <w:rFonts w:ascii="Arial"/>
                <w:sz w:val="21"/>
              </w:rPr>
            </w:pPr>
          </w:p>
          <w:p w14:paraId="6F57639E">
            <w:pPr>
              <w:pStyle w:val="5"/>
              <w:spacing w:before="68" w:line="283" w:lineRule="auto"/>
              <w:ind w:left="10" w:right="18"/>
            </w:pPr>
            <w:r>
              <w:rPr>
                <w:spacing w:val="2"/>
              </w:rPr>
              <w:t>b.递交资格预审</w:t>
            </w:r>
            <w:r>
              <w:rPr>
                <w:spacing w:val="1"/>
              </w:rPr>
              <w:t xml:space="preserve"> </w:t>
            </w:r>
            <w:r>
              <w:rPr>
                <w:spacing w:val="2"/>
              </w:rPr>
              <w:t>申请文件</w:t>
            </w:r>
          </w:p>
        </w:tc>
        <w:tc>
          <w:tcPr>
            <w:tcW w:w="6360" w:type="dxa"/>
            <w:noWrap w:val="0"/>
            <w:vAlign w:val="top"/>
          </w:tcPr>
          <w:p w14:paraId="7C91E80D">
            <w:pPr>
              <w:pStyle w:val="5"/>
              <w:spacing w:before="175" w:line="257" w:lineRule="auto"/>
              <w:ind w:left="12" w:right="254" w:firstLine="420"/>
            </w:pPr>
            <w:r>
              <w:rPr>
                <w:spacing w:val="-1"/>
              </w:rPr>
              <w:t>潜在资格申请人应按资格预审文件规定的方式领取资格预审文</w:t>
            </w:r>
            <w:r>
              <w:rPr>
                <w:spacing w:val="18"/>
              </w:rPr>
              <w:t xml:space="preserve"> </w:t>
            </w:r>
            <w:r>
              <w:rPr>
                <w:spacing w:val="-2"/>
              </w:rPr>
              <w:t>件。</w:t>
            </w:r>
          </w:p>
          <w:p w14:paraId="69B2DA97">
            <w:pPr>
              <w:pStyle w:val="5"/>
              <w:spacing w:before="34"/>
              <w:ind w:left="12" w:right="18" w:firstLine="430"/>
            </w:pPr>
            <w:r>
              <w:t>资格申请人应在规定的时间地点通过招标人拟实施交易的电子交</w:t>
            </w:r>
            <w:r>
              <w:rPr>
                <w:spacing w:val="7"/>
              </w:rPr>
              <w:t xml:space="preserve"> </w:t>
            </w:r>
            <w:r>
              <w:rPr>
                <w:spacing w:val="-1"/>
              </w:rPr>
              <w:t>易平台通过电子形式递交资格申请文件。</w:t>
            </w:r>
          </w:p>
        </w:tc>
      </w:tr>
      <w:tr w14:paraId="6EB9D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9" w:hRule="atLeast"/>
        </w:trPr>
        <w:tc>
          <w:tcPr>
            <w:tcW w:w="944" w:type="dxa"/>
            <w:vMerge w:val="continue"/>
            <w:tcBorders>
              <w:top w:val="nil"/>
              <w:bottom w:val="nil"/>
            </w:tcBorders>
            <w:noWrap w:val="0"/>
            <w:vAlign w:val="top"/>
          </w:tcPr>
          <w:p w14:paraId="6542659C">
            <w:pPr>
              <w:rPr>
                <w:rFonts w:ascii="Arial"/>
                <w:sz w:val="21"/>
              </w:rPr>
            </w:pPr>
          </w:p>
        </w:tc>
        <w:tc>
          <w:tcPr>
            <w:tcW w:w="1528" w:type="dxa"/>
            <w:noWrap w:val="0"/>
            <w:vAlign w:val="top"/>
          </w:tcPr>
          <w:p w14:paraId="4E2A327F">
            <w:pPr>
              <w:spacing w:line="247" w:lineRule="auto"/>
              <w:rPr>
                <w:rFonts w:ascii="Arial"/>
                <w:sz w:val="21"/>
              </w:rPr>
            </w:pPr>
          </w:p>
          <w:p w14:paraId="68FAE83D">
            <w:pPr>
              <w:pStyle w:val="5"/>
              <w:spacing w:before="68" w:line="266" w:lineRule="auto"/>
              <w:ind w:left="10" w:right="27"/>
            </w:pPr>
            <w:r>
              <w:rPr>
                <w:spacing w:val="1"/>
              </w:rPr>
              <w:t>c.评审资格申请</w:t>
            </w:r>
            <w:r>
              <w:t xml:space="preserve"> </w:t>
            </w:r>
            <w:r>
              <w:rPr>
                <w:spacing w:val="-3"/>
              </w:rPr>
              <w:t>文件</w:t>
            </w:r>
          </w:p>
        </w:tc>
        <w:tc>
          <w:tcPr>
            <w:tcW w:w="6360" w:type="dxa"/>
            <w:noWrap w:val="0"/>
            <w:vAlign w:val="top"/>
          </w:tcPr>
          <w:p w14:paraId="5DFC5D94">
            <w:pPr>
              <w:pStyle w:val="5"/>
              <w:spacing w:before="176" w:line="249" w:lineRule="auto"/>
              <w:ind w:left="12" w:right="46" w:firstLine="420"/>
            </w:pPr>
            <w:r>
              <w:rPr>
                <w:spacing w:val="-1"/>
              </w:rPr>
              <w:t>招标人应依照资格预审文件规定的标准在电子交易平台对资格预</w:t>
            </w:r>
            <w:r>
              <w:rPr>
                <w:spacing w:val="17"/>
              </w:rPr>
              <w:t xml:space="preserve"> </w:t>
            </w:r>
            <w:r>
              <w:rPr>
                <w:spacing w:val="-1"/>
              </w:rPr>
              <w:t>审申请人进行资格审查。</w:t>
            </w:r>
          </w:p>
          <w:p w14:paraId="1D81BEE0">
            <w:pPr>
              <w:pStyle w:val="5"/>
              <w:spacing w:before="23" w:line="218" w:lineRule="auto"/>
              <w:ind w:left="443"/>
            </w:pPr>
            <w:r>
              <w:rPr>
                <w:spacing w:val="-1"/>
              </w:rPr>
              <w:t>招标人应编写资格审查报告。</w:t>
            </w:r>
          </w:p>
        </w:tc>
      </w:tr>
      <w:tr w14:paraId="12344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4" w:hRule="atLeast"/>
        </w:trPr>
        <w:tc>
          <w:tcPr>
            <w:tcW w:w="944" w:type="dxa"/>
            <w:vMerge w:val="continue"/>
            <w:tcBorders>
              <w:top w:val="nil"/>
            </w:tcBorders>
            <w:noWrap w:val="0"/>
            <w:vAlign w:val="top"/>
          </w:tcPr>
          <w:p w14:paraId="005C776C">
            <w:pPr>
              <w:rPr>
                <w:rFonts w:ascii="Arial"/>
                <w:sz w:val="21"/>
              </w:rPr>
            </w:pPr>
          </w:p>
        </w:tc>
        <w:tc>
          <w:tcPr>
            <w:tcW w:w="1528" w:type="dxa"/>
            <w:noWrap w:val="0"/>
            <w:vAlign w:val="top"/>
          </w:tcPr>
          <w:p w14:paraId="26CC949E">
            <w:pPr>
              <w:spacing w:line="418" w:lineRule="auto"/>
              <w:rPr>
                <w:rFonts w:ascii="Arial"/>
                <w:sz w:val="21"/>
              </w:rPr>
            </w:pPr>
          </w:p>
          <w:p w14:paraId="00E9CA5B">
            <w:pPr>
              <w:pStyle w:val="5"/>
              <w:spacing w:before="68" w:line="220" w:lineRule="auto"/>
              <w:ind w:left="10"/>
            </w:pPr>
            <w:r>
              <w:rPr>
                <w:spacing w:val="2"/>
              </w:rPr>
              <w:t>d.审查核实</w:t>
            </w:r>
          </w:p>
        </w:tc>
        <w:tc>
          <w:tcPr>
            <w:tcW w:w="6360" w:type="dxa"/>
            <w:noWrap w:val="0"/>
            <w:vAlign w:val="top"/>
          </w:tcPr>
          <w:p w14:paraId="1212C63C">
            <w:pPr>
              <w:pStyle w:val="5"/>
              <w:spacing w:before="198" w:line="269" w:lineRule="auto"/>
              <w:ind w:left="12" w:right="26" w:firstLine="420"/>
              <w:jc w:val="both"/>
            </w:pPr>
            <w:r>
              <w:rPr>
                <w:spacing w:val="-1"/>
              </w:rPr>
              <w:t>招标人享有对资格预审申请文件进行核实和要求申请人进行澄清</w:t>
            </w:r>
            <w:r>
              <w:rPr>
                <w:spacing w:val="17"/>
              </w:rPr>
              <w:t xml:space="preserve"> </w:t>
            </w:r>
            <w:r>
              <w:t>的权利。若招标人在资格审查时或项目进行过程中发现资格申请人有</w:t>
            </w:r>
            <w:r>
              <w:rPr>
                <w:spacing w:val="9"/>
              </w:rPr>
              <w:t xml:space="preserve"> </w:t>
            </w:r>
            <w:r>
              <w:rPr>
                <w:spacing w:val="-1"/>
              </w:rPr>
              <w:t>弄虚作假行为，可直接取消其投标资格。</w:t>
            </w:r>
          </w:p>
        </w:tc>
      </w:tr>
    </w:tbl>
    <w:p w14:paraId="5C9B99A0">
      <w:pPr>
        <w:rPr>
          <w:rFonts w:ascii="Arial"/>
          <w:sz w:val="21"/>
        </w:rPr>
      </w:pPr>
    </w:p>
    <w:p w14:paraId="131F8B44">
      <w:pPr>
        <w:rPr>
          <w:rFonts w:ascii="Arial" w:hAnsi="Arial" w:eastAsia="Arial" w:cs="Arial"/>
          <w:sz w:val="21"/>
          <w:szCs w:val="21"/>
        </w:rPr>
        <w:sectPr>
          <w:footerReference r:id="rId21" w:type="default"/>
          <w:pgSz w:w="11900" w:h="16830"/>
          <w:pgMar w:top="1430" w:right="1612" w:bottom="1881" w:left="1340" w:header="0" w:footer="1529" w:gutter="0"/>
          <w:cols w:space="720" w:num="1"/>
        </w:sectPr>
      </w:pPr>
    </w:p>
    <w:p w14:paraId="7941E0DE">
      <w:pPr>
        <w:spacing w:line="164" w:lineRule="exact"/>
      </w:pPr>
    </w:p>
    <w:tbl>
      <w:tblPr>
        <w:tblStyle w:val="6"/>
        <w:tblW w:w="8881" w:type="dxa"/>
        <w:tblInd w:w="2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4"/>
        <w:gridCol w:w="1538"/>
        <w:gridCol w:w="6399"/>
      </w:tblGrid>
      <w:tr w14:paraId="00F1B8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944" w:type="dxa"/>
            <w:noWrap w:val="0"/>
            <w:vAlign w:val="top"/>
          </w:tcPr>
          <w:p w14:paraId="40A6CACC">
            <w:pPr>
              <w:pStyle w:val="5"/>
              <w:spacing w:before="262" w:line="221" w:lineRule="auto"/>
              <w:ind w:left="208"/>
              <w:rPr>
                <w:sz w:val="22"/>
                <w:szCs w:val="22"/>
              </w:rPr>
            </w:pPr>
            <w:r>
              <w:rPr>
                <w:b/>
                <w:bCs/>
                <w:spacing w:val="-2"/>
                <w:sz w:val="22"/>
                <w:szCs w:val="22"/>
              </w:rPr>
              <w:t>阶段</w:t>
            </w:r>
          </w:p>
        </w:tc>
        <w:tc>
          <w:tcPr>
            <w:tcW w:w="1538" w:type="dxa"/>
            <w:noWrap w:val="0"/>
            <w:vAlign w:val="top"/>
          </w:tcPr>
          <w:p w14:paraId="4EEC4765">
            <w:pPr>
              <w:pStyle w:val="5"/>
              <w:spacing w:before="261" w:line="220" w:lineRule="auto"/>
              <w:ind w:left="494"/>
              <w:rPr>
                <w:sz w:val="22"/>
                <w:szCs w:val="22"/>
              </w:rPr>
            </w:pPr>
            <w:r>
              <w:rPr>
                <w:b/>
                <w:bCs/>
                <w:spacing w:val="-5"/>
                <w:sz w:val="22"/>
                <w:szCs w:val="22"/>
              </w:rPr>
              <w:t>程序</w:t>
            </w:r>
          </w:p>
        </w:tc>
        <w:tc>
          <w:tcPr>
            <w:tcW w:w="6399" w:type="dxa"/>
            <w:noWrap w:val="0"/>
            <w:vAlign w:val="top"/>
          </w:tcPr>
          <w:p w14:paraId="75147818">
            <w:pPr>
              <w:pStyle w:val="5"/>
              <w:spacing w:before="261" w:line="219" w:lineRule="auto"/>
              <w:ind w:left="2666"/>
              <w:rPr>
                <w:sz w:val="22"/>
                <w:szCs w:val="22"/>
              </w:rPr>
            </w:pPr>
            <w:r>
              <w:rPr>
                <w:b/>
                <w:bCs/>
                <w:spacing w:val="-5"/>
                <w:sz w:val="22"/>
                <w:szCs w:val="22"/>
              </w:rPr>
              <w:t>工作内容</w:t>
            </w:r>
          </w:p>
        </w:tc>
      </w:tr>
      <w:tr w14:paraId="0652D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8" w:hRule="atLeast"/>
        </w:trPr>
        <w:tc>
          <w:tcPr>
            <w:tcW w:w="944" w:type="dxa"/>
            <w:vMerge w:val="restart"/>
            <w:tcBorders>
              <w:bottom w:val="nil"/>
            </w:tcBorders>
            <w:noWrap w:val="0"/>
            <w:vAlign w:val="top"/>
          </w:tcPr>
          <w:p w14:paraId="3601EC2E">
            <w:pPr>
              <w:rPr>
                <w:rFonts w:ascii="Arial"/>
                <w:sz w:val="21"/>
              </w:rPr>
            </w:pPr>
          </w:p>
        </w:tc>
        <w:tc>
          <w:tcPr>
            <w:tcW w:w="1538" w:type="dxa"/>
            <w:noWrap w:val="0"/>
            <w:vAlign w:val="top"/>
          </w:tcPr>
          <w:p w14:paraId="7A71E82F">
            <w:pPr>
              <w:spacing w:line="247" w:lineRule="auto"/>
              <w:rPr>
                <w:rFonts w:ascii="Arial"/>
                <w:sz w:val="21"/>
              </w:rPr>
            </w:pPr>
          </w:p>
          <w:p w14:paraId="11322638">
            <w:pPr>
              <w:spacing w:line="247" w:lineRule="auto"/>
              <w:rPr>
                <w:rFonts w:ascii="Arial"/>
                <w:sz w:val="21"/>
              </w:rPr>
            </w:pPr>
          </w:p>
          <w:p w14:paraId="45767C96">
            <w:pPr>
              <w:pStyle w:val="5"/>
              <w:spacing w:before="72" w:line="262" w:lineRule="auto"/>
              <w:jc w:val="both"/>
              <w:rPr>
                <w:sz w:val="22"/>
                <w:szCs w:val="22"/>
              </w:rPr>
            </w:pPr>
            <w:r>
              <w:rPr>
                <w:spacing w:val="-2"/>
                <w:sz w:val="22"/>
                <w:szCs w:val="22"/>
              </w:rPr>
              <w:t>a.编制投标邀请</w:t>
            </w:r>
            <w:r>
              <w:rPr>
                <w:spacing w:val="2"/>
                <w:sz w:val="22"/>
                <w:szCs w:val="22"/>
              </w:rPr>
              <w:t xml:space="preserve"> </w:t>
            </w:r>
            <w:r>
              <w:rPr>
                <w:sz w:val="22"/>
                <w:szCs w:val="22"/>
              </w:rPr>
              <w:t>书(适用于资格</w:t>
            </w:r>
            <w:r>
              <w:rPr>
                <w:spacing w:val="2"/>
                <w:sz w:val="22"/>
                <w:szCs w:val="22"/>
              </w:rPr>
              <w:t xml:space="preserve">  </w:t>
            </w:r>
            <w:r>
              <w:rPr>
                <w:spacing w:val="15"/>
                <w:sz w:val="22"/>
                <w:szCs w:val="22"/>
              </w:rPr>
              <w:t>后审)</w:t>
            </w:r>
          </w:p>
        </w:tc>
        <w:tc>
          <w:tcPr>
            <w:tcW w:w="6399" w:type="dxa"/>
            <w:noWrap w:val="0"/>
            <w:vAlign w:val="top"/>
          </w:tcPr>
          <w:p w14:paraId="31C365D5">
            <w:pPr>
              <w:pStyle w:val="5"/>
              <w:spacing w:before="109" w:line="256" w:lineRule="auto"/>
              <w:ind w:left="2" w:firstLine="430"/>
              <w:jc w:val="both"/>
              <w:rPr>
                <w:sz w:val="22"/>
                <w:szCs w:val="22"/>
              </w:rPr>
            </w:pPr>
            <w:r>
              <w:rPr>
                <w:spacing w:val="-8"/>
                <w:sz w:val="22"/>
                <w:szCs w:val="22"/>
              </w:rPr>
              <w:t>编制投标邀请书：在电子交易平台上编制投标邀请书，邀请特定</w:t>
            </w:r>
            <w:r>
              <w:rPr>
                <w:spacing w:val="16"/>
                <w:sz w:val="22"/>
                <w:szCs w:val="22"/>
              </w:rPr>
              <w:t xml:space="preserve"> </w:t>
            </w:r>
            <w:r>
              <w:rPr>
                <w:spacing w:val="-8"/>
                <w:sz w:val="22"/>
                <w:szCs w:val="22"/>
              </w:rPr>
              <w:t>投标人参与招标活动，投标邀请书包括内容：载明招标人的名称和地</w:t>
            </w:r>
            <w:r>
              <w:rPr>
                <w:spacing w:val="16"/>
                <w:sz w:val="22"/>
                <w:szCs w:val="22"/>
              </w:rPr>
              <w:t xml:space="preserve"> </w:t>
            </w:r>
            <w:r>
              <w:rPr>
                <w:spacing w:val="-7"/>
                <w:sz w:val="22"/>
                <w:szCs w:val="22"/>
              </w:rPr>
              <w:t>址、招标项目的性质、数量、实施地点和时间，以及获取</w:t>
            </w:r>
            <w:r>
              <w:rPr>
                <w:spacing w:val="-8"/>
                <w:sz w:val="22"/>
                <w:szCs w:val="22"/>
              </w:rPr>
              <w:t>招标文件的</w:t>
            </w:r>
            <w:r>
              <w:rPr>
                <w:sz w:val="22"/>
                <w:szCs w:val="22"/>
              </w:rPr>
              <w:t xml:space="preserve"> </w:t>
            </w:r>
            <w:r>
              <w:rPr>
                <w:spacing w:val="-7"/>
                <w:sz w:val="22"/>
                <w:szCs w:val="22"/>
              </w:rPr>
              <w:t>办法，还应注明是否接受联合体、是否采用电</w:t>
            </w:r>
            <w:r>
              <w:rPr>
                <w:spacing w:val="-8"/>
                <w:sz w:val="22"/>
                <w:szCs w:val="22"/>
              </w:rPr>
              <w:t>子方式并写明网址以及</w:t>
            </w:r>
            <w:r>
              <w:rPr>
                <w:sz w:val="22"/>
                <w:szCs w:val="22"/>
              </w:rPr>
              <w:t xml:space="preserve"> </w:t>
            </w:r>
            <w:r>
              <w:rPr>
                <w:spacing w:val="-7"/>
                <w:sz w:val="22"/>
                <w:szCs w:val="22"/>
              </w:rPr>
              <w:t>项目负责人的联系方式。通过电子化方式发出投标</w:t>
            </w:r>
            <w:r>
              <w:rPr>
                <w:spacing w:val="-8"/>
                <w:sz w:val="22"/>
                <w:szCs w:val="22"/>
              </w:rPr>
              <w:t>邀请书，邀请特定</w:t>
            </w:r>
            <w:r>
              <w:rPr>
                <w:sz w:val="22"/>
                <w:szCs w:val="22"/>
              </w:rPr>
              <w:t xml:space="preserve"> </w:t>
            </w:r>
            <w:r>
              <w:rPr>
                <w:spacing w:val="-1"/>
                <w:sz w:val="22"/>
                <w:szCs w:val="22"/>
              </w:rPr>
              <w:t>投标人参与招标活动。</w:t>
            </w:r>
          </w:p>
        </w:tc>
      </w:tr>
      <w:tr w14:paraId="5F137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28" w:hRule="atLeast"/>
        </w:trPr>
        <w:tc>
          <w:tcPr>
            <w:tcW w:w="944" w:type="dxa"/>
            <w:vMerge w:val="continue"/>
            <w:tcBorders>
              <w:top w:val="nil"/>
              <w:bottom w:val="nil"/>
            </w:tcBorders>
            <w:noWrap w:val="0"/>
            <w:vAlign w:val="top"/>
          </w:tcPr>
          <w:p w14:paraId="019DB705">
            <w:pPr>
              <w:rPr>
                <w:rFonts w:ascii="Arial"/>
                <w:sz w:val="21"/>
              </w:rPr>
            </w:pPr>
          </w:p>
        </w:tc>
        <w:tc>
          <w:tcPr>
            <w:tcW w:w="1538" w:type="dxa"/>
            <w:noWrap w:val="0"/>
            <w:vAlign w:val="top"/>
          </w:tcPr>
          <w:p w14:paraId="71C2FA36">
            <w:pPr>
              <w:spacing w:line="311" w:lineRule="auto"/>
              <w:rPr>
                <w:rFonts w:ascii="Arial"/>
                <w:sz w:val="21"/>
              </w:rPr>
            </w:pPr>
          </w:p>
          <w:p w14:paraId="21661365">
            <w:pPr>
              <w:spacing w:line="311" w:lineRule="auto"/>
              <w:rPr>
                <w:rFonts w:ascii="Arial"/>
                <w:sz w:val="21"/>
              </w:rPr>
            </w:pPr>
          </w:p>
          <w:p w14:paraId="139A2C0D">
            <w:pPr>
              <w:spacing w:line="311" w:lineRule="auto"/>
              <w:rPr>
                <w:rFonts w:ascii="Arial"/>
                <w:sz w:val="21"/>
              </w:rPr>
            </w:pPr>
          </w:p>
          <w:p w14:paraId="50D8E48B">
            <w:pPr>
              <w:pStyle w:val="5"/>
              <w:spacing w:before="72" w:line="219" w:lineRule="auto"/>
              <w:jc w:val="right"/>
              <w:rPr>
                <w:sz w:val="22"/>
                <w:szCs w:val="22"/>
              </w:rPr>
            </w:pPr>
            <w:r>
              <w:rPr>
                <w:spacing w:val="-2"/>
                <w:sz w:val="22"/>
                <w:szCs w:val="22"/>
              </w:rPr>
              <w:t>b.编制招标文件</w:t>
            </w:r>
          </w:p>
        </w:tc>
        <w:tc>
          <w:tcPr>
            <w:tcW w:w="6399" w:type="dxa"/>
            <w:noWrap w:val="0"/>
            <w:vAlign w:val="top"/>
          </w:tcPr>
          <w:p w14:paraId="0539559A">
            <w:pPr>
              <w:pStyle w:val="5"/>
              <w:spacing w:before="249" w:line="254" w:lineRule="auto"/>
              <w:ind w:left="2" w:firstLine="399"/>
              <w:jc w:val="both"/>
              <w:rPr>
                <w:sz w:val="22"/>
                <w:szCs w:val="22"/>
              </w:rPr>
            </w:pPr>
            <w:r>
              <w:rPr>
                <w:spacing w:val="-7"/>
                <w:sz w:val="22"/>
                <w:szCs w:val="22"/>
              </w:rPr>
              <w:t>招标文件应当包括招标项目的技术要求、对投标人资格审查的标</w:t>
            </w:r>
            <w:r>
              <w:rPr>
                <w:spacing w:val="3"/>
                <w:sz w:val="22"/>
                <w:szCs w:val="22"/>
              </w:rPr>
              <w:t xml:space="preserve"> </w:t>
            </w:r>
            <w:r>
              <w:rPr>
                <w:spacing w:val="-10"/>
                <w:sz w:val="22"/>
                <w:szCs w:val="22"/>
              </w:rPr>
              <w:t>准、投标报价要求和</w:t>
            </w:r>
            <w:r>
              <w:rPr>
                <w:b/>
                <w:bCs/>
                <w:spacing w:val="-10"/>
                <w:sz w:val="22"/>
                <w:szCs w:val="22"/>
              </w:rPr>
              <w:t>评标标准、定标原则、恶意阻却采购责任条款</w:t>
            </w:r>
            <w:r>
              <w:rPr>
                <w:spacing w:val="-10"/>
                <w:sz w:val="22"/>
                <w:szCs w:val="22"/>
              </w:rPr>
              <w:t>等</w:t>
            </w:r>
            <w:r>
              <w:rPr>
                <w:spacing w:val="2"/>
                <w:sz w:val="22"/>
                <w:szCs w:val="22"/>
              </w:rPr>
              <w:t xml:space="preserve"> </w:t>
            </w:r>
            <w:r>
              <w:rPr>
                <w:spacing w:val="-8"/>
                <w:sz w:val="22"/>
                <w:szCs w:val="22"/>
              </w:rPr>
              <w:t>所有实质性要求和条件以及拟签订合同的主要条款等。国家对招标项</w:t>
            </w:r>
            <w:r>
              <w:rPr>
                <w:spacing w:val="12"/>
                <w:sz w:val="22"/>
                <w:szCs w:val="22"/>
              </w:rPr>
              <w:t xml:space="preserve"> </w:t>
            </w:r>
            <w:r>
              <w:rPr>
                <w:spacing w:val="-7"/>
                <w:sz w:val="22"/>
                <w:szCs w:val="22"/>
              </w:rPr>
              <w:t>目的技术、标准有规定的，招标人应当按照其规定在招标</w:t>
            </w:r>
            <w:r>
              <w:rPr>
                <w:spacing w:val="-8"/>
                <w:sz w:val="22"/>
                <w:szCs w:val="22"/>
              </w:rPr>
              <w:t>文件中提出</w:t>
            </w:r>
            <w:r>
              <w:rPr>
                <w:sz w:val="22"/>
                <w:szCs w:val="22"/>
              </w:rPr>
              <w:t xml:space="preserve"> </w:t>
            </w:r>
            <w:r>
              <w:rPr>
                <w:spacing w:val="-8"/>
                <w:sz w:val="22"/>
                <w:szCs w:val="22"/>
              </w:rPr>
              <w:t>相应要求。招标项目需要划分标段、确定交货期或服务期的，招标人</w:t>
            </w:r>
            <w:r>
              <w:rPr>
                <w:spacing w:val="8"/>
                <w:sz w:val="22"/>
                <w:szCs w:val="22"/>
              </w:rPr>
              <w:t xml:space="preserve"> </w:t>
            </w:r>
            <w:r>
              <w:rPr>
                <w:spacing w:val="-1"/>
                <w:sz w:val="22"/>
                <w:szCs w:val="22"/>
              </w:rPr>
              <w:t>应当合理划分标段、确定交货期或服务期，并在招标文件中载明。</w:t>
            </w:r>
          </w:p>
        </w:tc>
      </w:tr>
      <w:tr w14:paraId="77D748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8" w:hRule="atLeast"/>
        </w:trPr>
        <w:tc>
          <w:tcPr>
            <w:tcW w:w="944" w:type="dxa"/>
            <w:vMerge w:val="continue"/>
            <w:tcBorders>
              <w:top w:val="nil"/>
              <w:bottom w:val="nil"/>
            </w:tcBorders>
            <w:noWrap w:val="0"/>
            <w:vAlign w:val="top"/>
          </w:tcPr>
          <w:p w14:paraId="7AE84986">
            <w:pPr>
              <w:rPr>
                <w:rFonts w:ascii="Arial"/>
                <w:sz w:val="21"/>
              </w:rPr>
            </w:pPr>
          </w:p>
        </w:tc>
        <w:tc>
          <w:tcPr>
            <w:tcW w:w="1538" w:type="dxa"/>
            <w:noWrap w:val="0"/>
            <w:vAlign w:val="top"/>
          </w:tcPr>
          <w:p w14:paraId="7A474445">
            <w:pPr>
              <w:spacing w:line="265" w:lineRule="auto"/>
              <w:rPr>
                <w:rFonts w:ascii="Arial"/>
                <w:sz w:val="21"/>
              </w:rPr>
            </w:pPr>
          </w:p>
          <w:p w14:paraId="3337E690">
            <w:pPr>
              <w:spacing w:line="265" w:lineRule="auto"/>
              <w:rPr>
                <w:rFonts w:ascii="Arial"/>
                <w:sz w:val="21"/>
              </w:rPr>
            </w:pPr>
          </w:p>
          <w:p w14:paraId="48D68613">
            <w:pPr>
              <w:spacing w:line="266" w:lineRule="auto"/>
              <w:rPr>
                <w:rFonts w:ascii="Arial"/>
                <w:sz w:val="21"/>
              </w:rPr>
            </w:pPr>
          </w:p>
          <w:p w14:paraId="199598D6">
            <w:pPr>
              <w:pStyle w:val="5"/>
              <w:spacing w:before="72" w:line="219" w:lineRule="auto"/>
              <w:jc w:val="right"/>
              <w:rPr>
                <w:sz w:val="22"/>
                <w:szCs w:val="22"/>
              </w:rPr>
            </w:pPr>
            <w:r>
              <w:rPr>
                <w:spacing w:val="-2"/>
                <w:sz w:val="22"/>
                <w:szCs w:val="22"/>
              </w:rPr>
              <w:t>c.获取招标文件</w:t>
            </w:r>
          </w:p>
        </w:tc>
        <w:tc>
          <w:tcPr>
            <w:tcW w:w="6399" w:type="dxa"/>
            <w:noWrap w:val="0"/>
            <w:vAlign w:val="top"/>
          </w:tcPr>
          <w:p w14:paraId="3FE19F7F">
            <w:pPr>
              <w:pStyle w:val="5"/>
              <w:spacing w:before="122" w:line="254" w:lineRule="auto"/>
              <w:ind w:left="2" w:right="5" w:firstLine="420"/>
              <w:jc w:val="both"/>
              <w:rPr>
                <w:sz w:val="22"/>
                <w:szCs w:val="22"/>
              </w:rPr>
            </w:pPr>
            <w:r>
              <w:rPr>
                <w:spacing w:val="-4"/>
                <w:sz w:val="22"/>
                <w:szCs w:val="22"/>
              </w:rPr>
              <w:t>招标文件的发出期应不少于5日，在“贵州省国有企业生产资料</w:t>
            </w:r>
            <w:r>
              <w:rPr>
                <w:spacing w:val="18"/>
                <w:sz w:val="22"/>
                <w:szCs w:val="22"/>
              </w:rPr>
              <w:t xml:space="preserve"> </w:t>
            </w:r>
            <w:r>
              <w:rPr>
                <w:spacing w:val="-8"/>
                <w:sz w:val="22"/>
                <w:szCs w:val="22"/>
              </w:rPr>
              <w:t>交易综合服务平台”公开招标文件的关键内容；自愿招标项目从招标</w:t>
            </w:r>
            <w:r>
              <w:rPr>
                <w:spacing w:val="17"/>
                <w:sz w:val="22"/>
                <w:szCs w:val="22"/>
              </w:rPr>
              <w:t xml:space="preserve"> </w:t>
            </w:r>
            <w:r>
              <w:rPr>
                <w:spacing w:val="-7"/>
                <w:sz w:val="22"/>
                <w:szCs w:val="22"/>
              </w:rPr>
              <w:t>文件发出之日起至投标截止之日止应不少于10日，依法招标</w:t>
            </w:r>
            <w:r>
              <w:rPr>
                <w:spacing w:val="-8"/>
                <w:sz w:val="22"/>
                <w:szCs w:val="22"/>
              </w:rPr>
              <w:t>依据相关</w:t>
            </w:r>
            <w:r>
              <w:rPr>
                <w:sz w:val="22"/>
                <w:szCs w:val="22"/>
              </w:rPr>
              <w:t xml:space="preserve"> 法律法规执行。</w:t>
            </w:r>
          </w:p>
          <w:p w14:paraId="18146F91">
            <w:pPr>
              <w:pStyle w:val="5"/>
              <w:spacing w:line="219" w:lineRule="auto"/>
              <w:ind w:left="2"/>
              <w:rPr>
                <w:sz w:val="22"/>
                <w:szCs w:val="22"/>
              </w:rPr>
            </w:pPr>
            <w:r>
              <w:rPr>
                <w:sz w:val="22"/>
                <w:szCs w:val="22"/>
              </w:rPr>
              <w:t>潜在投标人在平台线上获取招标文件。</w:t>
            </w:r>
          </w:p>
        </w:tc>
      </w:tr>
      <w:tr w14:paraId="24A2E6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8" w:hRule="atLeast"/>
        </w:trPr>
        <w:tc>
          <w:tcPr>
            <w:tcW w:w="944" w:type="dxa"/>
            <w:vMerge w:val="continue"/>
            <w:tcBorders>
              <w:top w:val="nil"/>
              <w:bottom w:val="nil"/>
            </w:tcBorders>
            <w:noWrap w:val="0"/>
            <w:vAlign w:val="top"/>
          </w:tcPr>
          <w:p w14:paraId="05E67A00">
            <w:pPr>
              <w:rPr>
                <w:rFonts w:ascii="Arial"/>
                <w:sz w:val="21"/>
              </w:rPr>
            </w:pPr>
          </w:p>
        </w:tc>
        <w:tc>
          <w:tcPr>
            <w:tcW w:w="1538" w:type="dxa"/>
            <w:noWrap w:val="0"/>
            <w:vAlign w:val="top"/>
          </w:tcPr>
          <w:p w14:paraId="57AFBB90">
            <w:pPr>
              <w:spacing w:line="246" w:lineRule="auto"/>
              <w:rPr>
                <w:rFonts w:ascii="Arial"/>
                <w:sz w:val="21"/>
              </w:rPr>
            </w:pPr>
          </w:p>
          <w:p w14:paraId="02709005">
            <w:pPr>
              <w:spacing w:line="246" w:lineRule="auto"/>
              <w:rPr>
                <w:rFonts w:ascii="Arial"/>
                <w:sz w:val="21"/>
              </w:rPr>
            </w:pPr>
          </w:p>
          <w:p w14:paraId="1551F93B">
            <w:pPr>
              <w:spacing w:line="246" w:lineRule="auto"/>
              <w:rPr>
                <w:rFonts w:ascii="Arial"/>
                <w:sz w:val="21"/>
              </w:rPr>
            </w:pPr>
          </w:p>
          <w:p w14:paraId="14D64610">
            <w:pPr>
              <w:pStyle w:val="5"/>
              <w:spacing w:before="72" w:line="237" w:lineRule="auto"/>
              <w:rPr>
                <w:sz w:val="22"/>
                <w:szCs w:val="22"/>
              </w:rPr>
            </w:pPr>
            <w:r>
              <w:rPr>
                <w:spacing w:val="-7"/>
                <w:sz w:val="22"/>
                <w:szCs w:val="22"/>
              </w:rPr>
              <w:t>d.招标文件的澄</w:t>
            </w:r>
            <w:r>
              <w:rPr>
                <w:spacing w:val="2"/>
                <w:sz w:val="22"/>
                <w:szCs w:val="22"/>
              </w:rPr>
              <w:t xml:space="preserve"> </w:t>
            </w:r>
            <w:r>
              <w:rPr>
                <w:spacing w:val="-2"/>
                <w:sz w:val="22"/>
                <w:szCs w:val="22"/>
              </w:rPr>
              <w:t>清和修改(如有)</w:t>
            </w:r>
          </w:p>
        </w:tc>
        <w:tc>
          <w:tcPr>
            <w:tcW w:w="6399" w:type="dxa"/>
            <w:noWrap w:val="0"/>
            <w:vAlign w:val="top"/>
          </w:tcPr>
          <w:p w14:paraId="2A241660">
            <w:pPr>
              <w:pStyle w:val="5"/>
              <w:spacing w:before="44" w:line="254" w:lineRule="auto"/>
              <w:ind w:left="2" w:right="5" w:firstLine="430"/>
              <w:jc w:val="both"/>
              <w:rPr>
                <w:sz w:val="22"/>
                <w:szCs w:val="22"/>
              </w:rPr>
            </w:pPr>
            <w:r>
              <w:rPr>
                <w:spacing w:val="-8"/>
                <w:sz w:val="22"/>
                <w:szCs w:val="22"/>
              </w:rPr>
              <w:t>招标人可以对已经发出的招标文件进行澄清或修改，并通知所有</w:t>
            </w:r>
            <w:r>
              <w:rPr>
                <w:spacing w:val="13"/>
                <w:sz w:val="22"/>
                <w:szCs w:val="22"/>
              </w:rPr>
              <w:t xml:space="preserve"> </w:t>
            </w:r>
            <w:r>
              <w:rPr>
                <w:spacing w:val="-8"/>
                <w:sz w:val="22"/>
                <w:szCs w:val="22"/>
              </w:rPr>
              <w:t>获取招标文件的潜在投标人；可能影响投标人编制投标文件的，招标</w:t>
            </w:r>
            <w:r>
              <w:rPr>
                <w:spacing w:val="17"/>
                <w:sz w:val="22"/>
                <w:szCs w:val="22"/>
              </w:rPr>
              <w:t xml:space="preserve"> </w:t>
            </w:r>
            <w:r>
              <w:rPr>
                <w:spacing w:val="-1"/>
                <w:sz w:val="22"/>
                <w:szCs w:val="22"/>
              </w:rPr>
              <w:t>项目的招标人应在投标截止时间5日前发出，不足5日的应顺延投标</w:t>
            </w:r>
            <w:r>
              <w:rPr>
                <w:spacing w:val="16"/>
                <w:sz w:val="22"/>
                <w:szCs w:val="22"/>
              </w:rPr>
              <w:t xml:space="preserve"> </w:t>
            </w:r>
            <w:r>
              <w:rPr>
                <w:sz w:val="22"/>
                <w:szCs w:val="22"/>
              </w:rPr>
              <w:t>截止时间。</w:t>
            </w:r>
          </w:p>
          <w:p w14:paraId="3535B4BB">
            <w:pPr>
              <w:pStyle w:val="5"/>
              <w:spacing w:before="3" w:line="227" w:lineRule="auto"/>
              <w:ind w:left="2" w:firstLine="394"/>
              <w:jc w:val="both"/>
              <w:rPr>
                <w:sz w:val="22"/>
                <w:szCs w:val="22"/>
              </w:rPr>
            </w:pPr>
            <w:r>
              <w:rPr>
                <w:spacing w:val="-2"/>
                <w:sz w:val="22"/>
                <w:szCs w:val="22"/>
              </w:rPr>
              <w:t>潜在投标人对招标文件有异议的，应在投标截止前5日</w:t>
            </w:r>
            <w:r>
              <w:rPr>
                <w:spacing w:val="-3"/>
                <w:sz w:val="22"/>
                <w:szCs w:val="22"/>
              </w:rPr>
              <w:t>内提出，</w:t>
            </w:r>
            <w:r>
              <w:rPr>
                <w:sz w:val="22"/>
                <w:szCs w:val="22"/>
              </w:rPr>
              <w:t xml:space="preserve"> </w:t>
            </w:r>
            <w:r>
              <w:rPr>
                <w:spacing w:val="-7"/>
                <w:sz w:val="22"/>
                <w:szCs w:val="22"/>
              </w:rPr>
              <w:t>招标人应在收到异议后3日内答复，招标人针对潜在投标人的异议修</w:t>
            </w:r>
            <w:r>
              <w:rPr>
                <w:spacing w:val="2"/>
                <w:sz w:val="22"/>
                <w:szCs w:val="22"/>
              </w:rPr>
              <w:t xml:space="preserve">  </w:t>
            </w:r>
            <w:r>
              <w:rPr>
                <w:spacing w:val="-7"/>
                <w:sz w:val="22"/>
                <w:szCs w:val="22"/>
              </w:rPr>
              <w:t>改招标文件后可能影响投标文件编制的项目，投标截止时</w:t>
            </w:r>
            <w:r>
              <w:rPr>
                <w:spacing w:val="-8"/>
                <w:sz w:val="22"/>
                <w:szCs w:val="22"/>
              </w:rPr>
              <w:t>间应顺延。</w:t>
            </w:r>
          </w:p>
        </w:tc>
      </w:tr>
      <w:tr w14:paraId="07F1F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9" w:hRule="atLeast"/>
        </w:trPr>
        <w:tc>
          <w:tcPr>
            <w:tcW w:w="944" w:type="dxa"/>
            <w:vMerge w:val="continue"/>
            <w:tcBorders>
              <w:top w:val="nil"/>
            </w:tcBorders>
            <w:noWrap w:val="0"/>
            <w:vAlign w:val="top"/>
          </w:tcPr>
          <w:p w14:paraId="6C1A2F1C">
            <w:pPr>
              <w:rPr>
                <w:rFonts w:ascii="Arial"/>
                <w:sz w:val="21"/>
              </w:rPr>
            </w:pPr>
          </w:p>
        </w:tc>
        <w:tc>
          <w:tcPr>
            <w:tcW w:w="1538" w:type="dxa"/>
            <w:noWrap w:val="0"/>
            <w:vAlign w:val="top"/>
          </w:tcPr>
          <w:p w14:paraId="5CDA7203">
            <w:pPr>
              <w:pStyle w:val="5"/>
              <w:spacing w:before="277" w:line="263" w:lineRule="auto"/>
              <w:ind w:right="80"/>
              <w:rPr>
                <w:sz w:val="22"/>
                <w:szCs w:val="22"/>
              </w:rPr>
            </w:pPr>
            <w:r>
              <w:rPr>
                <w:spacing w:val="2"/>
                <w:sz w:val="22"/>
                <w:szCs w:val="22"/>
              </w:rPr>
              <w:t>e.踏勘现场(如</w:t>
            </w:r>
            <w:r>
              <w:rPr>
                <w:sz w:val="22"/>
                <w:szCs w:val="22"/>
              </w:rPr>
              <w:t xml:space="preserve"> </w:t>
            </w:r>
            <w:r>
              <w:rPr>
                <w:spacing w:val="-5"/>
                <w:sz w:val="22"/>
                <w:szCs w:val="22"/>
              </w:rPr>
              <w:t>有</w:t>
            </w:r>
            <w:r>
              <w:rPr>
                <w:spacing w:val="-43"/>
                <w:sz w:val="22"/>
                <w:szCs w:val="22"/>
              </w:rPr>
              <w:t xml:space="preserve"> </w:t>
            </w:r>
            <w:r>
              <w:rPr>
                <w:spacing w:val="-5"/>
                <w:sz w:val="22"/>
                <w:szCs w:val="22"/>
              </w:rPr>
              <w:t>)</w:t>
            </w:r>
          </w:p>
        </w:tc>
        <w:tc>
          <w:tcPr>
            <w:tcW w:w="6399" w:type="dxa"/>
            <w:noWrap w:val="0"/>
            <w:vAlign w:val="top"/>
          </w:tcPr>
          <w:p w14:paraId="5C88B77F">
            <w:pPr>
              <w:spacing w:line="373" w:lineRule="auto"/>
              <w:rPr>
                <w:rFonts w:ascii="Arial"/>
                <w:sz w:val="21"/>
              </w:rPr>
            </w:pPr>
          </w:p>
          <w:p w14:paraId="6F7931D2">
            <w:pPr>
              <w:pStyle w:val="5"/>
              <w:spacing w:before="71" w:line="219" w:lineRule="auto"/>
              <w:ind w:left="2"/>
              <w:rPr>
                <w:sz w:val="22"/>
                <w:szCs w:val="22"/>
              </w:rPr>
            </w:pPr>
            <w:r>
              <w:rPr>
                <w:sz w:val="22"/>
                <w:szCs w:val="22"/>
              </w:rPr>
              <w:t>需要时，招标人可通知潜在投标人自行踏勘项目现</w:t>
            </w:r>
            <w:r>
              <w:rPr>
                <w:spacing w:val="-1"/>
                <w:sz w:val="22"/>
                <w:szCs w:val="22"/>
              </w:rPr>
              <w:t>场。</w:t>
            </w:r>
          </w:p>
        </w:tc>
      </w:tr>
      <w:tr w14:paraId="2CB2B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4" w:hRule="atLeast"/>
        </w:trPr>
        <w:tc>
          <w:tcPr>
            <w:tcW w:w="944" w:type="dxa"/>
            <w:noWrap w:val="0"/>
            <w:vAlign w:val="top"/>
          </w:tcPr>
          <w:p w14:paraId="6B7FF3E9">
            <w:pPr>
              <w:spacing w:line="301" w:lineRule="auto"/>
              <w:rPr>
                <w:rFonts w:ascii="Arial"/>
                <w:sz w:val="21"/>
              </w:rPr>
            </w:pPr>
          </w:p>
          <w:p w14:paraId="2B297B7F">
            <w:pPr>
              <w:spacing w:line="302" w:lineRule="auto"/>
              <w:rPr>
                <w:rFonts w:ascii="Arial"/>
                <w:sz w:val="21"/>
              </w:rPr>
            </w:pPr>
          </w:p>
          <w:p w14:paraId="032A9090">
            <w:pPr>
              <w:pStyle w:val="5"/>
              <w:spacing w:before="71" w:line="247" w:lineRule="auto"/>
              <w:ind w:left="14" w:right="31"/>
              <w:rPr>
                <w:sz w:val="22"/>
                <w:szCs w:val="22"/>
              </w:rPr>
            </w:pPr>
            <w:r>
              <w:rPr>
                <w:spacing w:val="1"/>
                <w:sz w:val="22"/>
                <w:szCs w:val="22"/>
              </w:rPr>
              <w:t xml:space="preserve">5.投标程 </w:t>
            </w:r>
            <w:r>
              <w:rPr>
                <w:sz w:val="22"/>
                <w:szCs w:val="22"/>
              </w:rPr>
              <w:t>序</w:t>
            </w:r>
          </w:p>
        </w:tc>
        <w:tc>
          <w:tcPr>
            <w:tcW w:w="1538" w:type="dxa"/>
            <w:noWrap w:val="0"/>
            <w:vAlign w:val="top"/>
          </w:tcPr>
          <w:p w14:paraId="0610540C">
            <w:pPr>
              <w:spacing w:line="244" w:lineRule="auto"/>
              <w:rPr>
                <w:rFonts w:ascii="Arial"/>
                <w:sz w:val="21"/>
              </w:rPr>
            </w:pPr>
          </w:p>
          <w:p w14:paraId="437F5C1F">
            <w:pPr>
              <w:spacing w:line="244" w:lineRule="auto"/>
              <w:rPr>
                <w:rFonts w:ascii="Arial"/>
                <w:sz w:val="21"/>
              </w:rPr>
            </w:pPr>
          </w:p>
          <w:p w14:paraId="4183369C">
            <w:pPr>
              <w:spacing w:line="244" w:lineRule="auto"/>
              <w:rPr>
                <w:rFonts w:ascii="Arial"/>
                <w:sz w:val="21"/>
              </w:rPr>
            </w:pPr>
          </w:p>
          <w:p w14:paraId="15A64CD9">
            <w:pPr>
              <w:pStyle w:val="5"/>
              <w:spacing w:before="71" w:line="219" w:lineRule="auto"/>
              <w:rPr>
                <w:sz w:val="22"/>
                <w:szCs w:val="22"/>
              </w:rPr>
            </w:pPr>
            <w:r>
              <w:rPr>
                <w:spacing w:val="-2"/>
                <w:sz w:val="22"/>
                <w:szCs w:val="22"/>
              </w:rPr>
              <w:t>递交投标文件</w:t>
            </w:r>
          </w:p>
        </w:tc>
        <w:tc>
          <w:tcPr>
            <w:tcW w:w="6399" w:type="dxa"/>
            <w:noWrap w:val="0"/>
            <w:vAlign w:val="top"/>
          </w:tcPr>
          <w:p w14:paraId="41F66BFD">
            <w:pPr>
              <w:pStyle w:val="5"/>
              <w:spacing w:before="37" w:line="252" w:lineRule="auto"/>
              <w:ind w:left="2" w:firstLine="409"/>
              <w:rPr>
                <w:sz w:val="22"/>
                <w:szCs w:val="22"/>
              </w:rPr>
            </w:pPr>
            <w:r>
              <w:rPr>
                <w:spacing w:val="-7"/>
                <w:sz w:val="22"/>
                <w:szCs w:val="22"/>
              </w:rPr>
              <w:t>投标人应在招标文件约定的投标截止时间通过电子交易平台向招</w:t>
            </w:r>
            <w:r>
              <w:rPr>
                <w:spacing w:val="11"/>
                <w:sz w:val="22"/>
                <w:szCs w:val="22"/>
              </w:rPr>
              <w:t xml:space="preserve"> </w:t>
            </w:r>
            <w:r>
              <w:rPr>
                <w:spacing w:val="-1"/>
                <w:sz w:val="22"/>
                <w:szCs w:val="22"/>
              </w:rPr>
              <w:t>标人递交投标文件。</w:t>
            </w:r>
          </w:p>
          <w:p w14:paraId="18DDBE91">
            <w:pPr>
              <w:pStyle w:val="5"/>
              <w:spacing w:line="261" w:lineRule="auto"/>
              <w:ind w:left="2" w:right="8" w:firstLine="400"/>
              <w:rPr>
                <w:sz w:val="22"/>
                <w:szCs w:val="22"/>
              </w:rPr>
            </w:pPr>
            <w:r>
              <w:rPr>
                <w:spacing w:val="-7"/>
                <w:sz w:val="22"/>
                <w:szCs w:val="22"/>
              </w:rPr>
              <w:t>招标文件要求缴纳投标保证金的，投标人应按照招标文件要求缴</w:t>
            </w:r>
            <w:r>
              <w:rPr>
                <w:spacing w:val="12"/>
                <w:sz w:val="22"/>
                <w:szCs w:val="22"/>
              </w:rPr>
              <w:t xml:space="preserve"> </w:t>
            </w:r>
            <w:r>
              <w:rPr>
                <w:sz w:val="22"/>
                <w:szCs w:val="22"/>
              </w:rPr>
              <w:t>纳。对信誉良好的投标人可采用信用保函的方式提供招标担</w:t>
            </w:r>
            <w:r>
              <w:rPr>
                <w:spacing w:val="-1"/>
                <w:sz w:val="22"/>
                <w:szCs w:val="22"/>
              </w:rPr>
              <w:t>保。</w:t>
            </w:r>
          </w:p>
          <w:p w14:paraId="49EAE314">
            <w:pPr>
              <w:pStyle w:val="5"/>
              <w:spacing w:before="7" w:line="225" w:lineRule="auto"/>
              <w:ind w:left="2" w:right="6" w:firstLine="440"/>
              <w:rPr>
                <w:sz w:val="22"/>
                <w:szCs w:val="22"/>
              </w:rPr>
            </w:pPr>
            <w:r>
              <w:rPr>
                <w:spacing w:val="-8"/>
                <w:sz w:val="22"/>
                <w:szCs w:val="22"/>
              </w:rPr>
              <w:t>投标文件应以加密形式通过电子交易方式在线上进行投标，电子</w:t>
            </w:r>
            <w:r>
              <w:rPr>
                <w:spacing w:val="2"/>
                <w:sz w:val="22"/>
                <w:szCs w:val="22"/>
              </w:rPr>
              <w:t xml:space="preserve"> </w:t>
            </w:r>
            <w:r>
              <w:rPr>
                <w:sz w:val="22"/>
                <w:szCs w:val="22"/>
              </w:rPr>
              <w:t>交易平台收到投标人递交的投标文件后应出具回执。</w:t>
            </w:r>
          </w:p>
        </w:tc>
      </w:tr>
    </w:tbl>
    <w:p w14:paraId="1FA1ACAB">
      <w:pPr>
        <w:rPr>
          <w:rFonts w:ascii="Arial"/>
          <w:sz w:val="21"/>
        </w:rPr>
      </w:pPr>
    </w:p>
    <w:p w14:paraId="10A748B2">
      <w:pPr>
        <w:rPr>
          <w:rFonts w:ascii="Arial" w:hAnsi="Arial" w:eastAsia="Arial" w:cs="Arial"/>
          <w:sz w:val="21"/>
          <w:szCs w:val="21"/>
        </w:rPr>
        <w:sectPr>
          <w:footerReference r:id="rId22" w:type="default"/>
          <w:pgSz w:w="11900" w:h="16830"/>
          <w:pgMar w:top="1430" w:right="1563" w:bottom="1951" w:left="1239" w:header="0" w:footer="1601" w:gutter="0"/>
          <w:cols w:space="720" w:num="1"/>
        </w:sectPr>
      </w:pPr>
    </w:p>
    <w:p w14:paraId="1FF65024">
      <w:pPr>
        <w:spacing w:line="164" w:lineRule="exact"/>
      </w:pPr>
    </w:p>
    <w:tbl>
      <w:tblPr>
        <w:tblStyle w:val="6"/>
        <w:tblW w:w="8838" w:type="dxa"/>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4"/>
        <w:gridCol w:w="1528"/>
        <w:gridCol w:w="6366"/>
      </w:tblGrid>
      <w:tr w14:paraId="789CC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944" w:type="dxa"/>
            <w:noWrap w:val="0"/>
            <w:vAlign w:val="top"/>
          </w:tcPr>
          <w:p w14:paraId="5357F0E1">
            <w:pPr>
              <w:pStyle w:val="5"/>
              <w:spacing w:before="252" w:line="221" w:lineRule="auto"/>
              <w:ind w:left="248"/>
              <w:rPr>
                <w:sz w:val="22"/>
                <w:szCs w:val="22"/>
              </w:rPr>
            </w:pPr>
            <w:r>
              <w:rPr>
                <w:b/>
                <w:bCs/>
                <w:spacing w:val="-2"/>
                <w:sz w:val="22"/>
                <w:szCs w:val="22"/>
              </w:rPr>
              <w:t>阶段</w:t>
            </w:r>
          </w:p>
        </w:tc>
        <w:tc>
          <w:tcPr>
            <w:tcW w:w="1528" w:type="dxa"/>
            <w:noWrap w:val="0"/>
            <w:vAlign w:val="top"/>
          </w:tcPr>
          <w:p w14:paraId="264448B6">
            <w:pPr>
              <w:pStyle w:val="5"/>
              <w:spacing w:before="251" w:line="220" w:lineRule="auto"/>
              <w:ind w:left="494"/>
              <w:rPr>
                <w:sz w:val="22"/>
                <w:szCs w:val="22"/>
              </w:rPr>
            </w:pPr>
            <w:r>
              <w:rPr>
                <w:b/>
                <w:bCs/>
                <w:spacing w:val="-5"/>
                <w:sz w:val="22"/>
                <w:szCs w:val="22"/>
              </w:rPr>
              <w:t>程序</w:t>
            </w:r>
          </w:p>
        </w:tc>
        <w:tc>
          <w:tcPr>
            <w:tcW w:w="6366" w:type="dxa"/>
            <w:noWrap w:val="0"/>
            <w:vAlign w:val="top"/>
          </w:tcPr>
          <w:p w14:paraId="2DFBD386">
            <w:pPr>
              <w:pStyle w:val="5"/>
              <w:spacing w:before="250" w:line="219" w:lineRule="auto"/>
              <w:ind w:left="2666"/>
              <w:rPr>
                <w:sz w:val="22"/>
                <w:szCs w:val="22"/>
              </w:rPr>
            </w:pPr>
            <w:r>
              <w:rPr>
                <w:b/>
                <w:bCs/>
                <w:spacing w:val="-5"/>
                <w:sz w:val="22"/>
                <w:szCs w:val="22"/>
              </w:rPr>
              <w:t>工作内容</w:t>
            </w:r>
          </w:p>
        </w:tc>
      </w:tr>
      <w:tr w14:paraId="14350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8" w:hRule="atLeast"/>
        </w:trPr>
        <w:tc>
          <w:tcPr>
            <w:tcW w:w="944" w:type="dxa"/>
            <w:noWrap w:val="0"/>
            <w:vAlign w:val="top"/>
          </w:tcPr>
          <w:p w14:paraId="098A4DC4">
            <w:pPr>
              <w:spacing w:line="298" w:lineRule="auto"/>
              <w:rPr>
                <w:rFonts w:ascii="Arial"/>
                <w:sz w:val="21"/>
              </w:rPr>
            </w:pPr>
          </w:p>
          <w:p w14:paraId="2CC60C4B">
            <w:pPr>
              <w:spacing w:line="298" w:lineRule="auto"/>
              <w:rPr>
                <w:rFonts w:ascii="Arial"/>
                <w:sz w:val="21"/>
              </w:rPr>
            </w:pPr>
          </w:p>
          <w:p w14:paraId="75C7FBD1">
            <w:pPr>
              <w:spacing w:line="298" w:lineRule="auto"/>
              <w:rPr>
                <w:rFonts w:ascii="Arial"/>
                <w:sz w:val="21"/>
              </w:rPr>
            </w:pPr>
          </w:p>
          <w:p w14:paraId="6AF8B4E2">
            <w:pPr>
              <w:pStyle w:val="5"/>
              <w:spacing w:before="71" w:line="255" w:lineRule="auto"/>
              <w:ind w:left="14" w:right="39" w:firstLine="9"/>
              <w:rPr>
                <w:sz w:val="22"/>
                <w:szCs w:val="22"/>
              </w:rPr>
            </w:pPr>
            <w:r>
              <w:rPr>
                <w:spacing w:val="-3"/>
                <w:sz w:val="22"/>
                <w:szCs w:val="22"/>
              </w:rPr>
              <w:t>6.开标程</w:t>
            </w:r>
            <w:r>
              <w:rPr>
                <w:spacing w:val="3"/>
                <w:sz w:val="22"/>
                <w:szCs w:val="22"/>
              </w:rPr>
              <w:t xml:space="preserve"> </w:t>
            </w:r>
            <w:r>
              <w:rPr>
                <w:sz w:val="22"/>
                <w:szCs w:val="22"/>
              </w:rPr>
              <w:t>序</w:t>
            </w:r>
          </w:p>
        </w:tc>
        <w:tc>
          <w:tcPr>
            <w:tcW w:w="1528" w:type="dxa"/>
            <w:noWrap w:val="0"/>
            <w:vAlign w:val="top"/>
          </w:tcPr>
          <w:p w14:paraId="57E72230">
            <w:pPr>
              <w:spacing w:line="255" w:lineRule="auto"/>
              <w:rPr>
                <w:rFonts w:ascii="Arial"/>
                <w:sz w:val="21"/>
              </w:rPr>
            </w:pPr>
          </w:p>
          <w:p w14:paraId="29E2C318">
            <w:pPr>
              <w:spacing w:line="255" w:lineRule="auto"/>
              <w:rPr>
                <w:rFonts w:ascii="Arial"/>
                <w:sz w:val="21"/>
              </w:rPr>
            </w:pPr>
          </w:p>
          <w:p w14:paraId="11001328">
            <w:pPr>
              <w:spacing w:line="255" w:lineRule="auto"/>
              <w:rPr>
                <w:rFonts w:ascii="Arial"/>
                <w:sz w:val="21"/>
              </w:rPr>
            </w:pPr>
          </w:p>
          <w:p w14:paraId="2776621A">
            <w:pPr>
              <w:spacing w:line="255" w:lineRule="auto"/>
              <w:rPr>
                <w:rFonts w:ascii="Arial"/>
                <w:sz w:val="21"/>
              </w:rPr>
            </w:pPr>
          </w:p>
          <w:p w14:paraId="724F505A">
            <w:pPr>
              <w:pStyle w:val="5"/>
              <w:spacing w:before="72" w:line="219" w:lineRule="auto"/>
              <w:rPr>
                <w:sz w:val="22"/>
                <w:szCs w:val="22"/>
              </w:rPr>
            </w:pPr>
            <w:r>
              <w:rPr>
                <w:spacing w:val="1"/>
                <w:sz w:val="22"/>
                <w:szCs w:val="22"/>
              </w:rPr>
              <w:t>线上开标会议</w:t>
            </w:r>
          </w:p>
        </w:tc>
        <w:tc>
          <w:tcPr>
            <w:tcW w:w="6366" w:type="dxa"/>
            <w:noWrap w:val="0"/>
            <w:vAlign w:val="top"/>
          </w:tcPr>
          <w:p w14:paraId="1DB64518">
            <w:pPr>
              <w:pStyle w:val="5"/>
              <w:spacing w:before="60" w:line="260" w:lineRule="auto"/>
              <w:ind w:left="2" w:firstLine="449"/>
              <w:rPr>
                <w:sz w:val="22"/>
                <w:szCs w:val="22"/>
              </w:rPr>
            </w:pPr>
            <w:r>
              <w:rPr>
                <w:spacing w:val="-9"/>
                <w:sz w:val="22"/>
                <w:szCs w:val="22"/>
              </w:rPr>
              <w:t>招标人在电子交易平台上主持线上开标会议，应按</w:t>
            </w:r>
            <w:r>
              <w:rPr>
                <w:spacing w:val="-10"/>
                <w:sz w:val="22"/>
                <w:szCs w:val="22"/>
              </w:rPr>
              <w:t>招标文件约定</w:t>
            </w:r>
            <w:r>
              <w:rPr>
                <w:sz w:val="22"/>
                <w:szCs w:val="22"/>
              </w:rPr>
              <w:t xml:space="preserve"> </w:t>
            </w:r>
            <w:r>
              <w:rPr>
                <w:spacing w:val="-1"/>
                <w:sz w:val="22"/>
                <w:szCs w:val="22"/>
              </w:rPr>
              <w:t>投标截止时间、地点进行。</w:t>
            </w:r>
          </w:p>
          <w:p w14:paraId="241C5824">
            <w:pPr>
              <w:pStyle w:val="5"/>
              <w:spacing w:line="219" w:lineRule="auto"/>
              <w:ind w:left="443"/>
              <w:rPr>
                <w:sz w:val="22"/>
                <w:szCs w:val="22"/>
              </w:rPr>
            </w:pPr>
            <w:r>
              <w:rPr>
                <w:sz w:val="22"/>
                <w:szCs w:val="22"/>
              </w:rPr>
              <w:t>开标记录应妥善保存。</w:t>
            </w:r>
          </w:p>
          <w:p w14:paraId="70BFB81F">
            <w:pPr>
              <w:pStyle w:val="5"/>
              <w:spacing w:before="17" w:line="254" w:lineRule="auto"/>
              <w:ind w:left="2" w:firstLine="439"/>
              <w:rPr>
                <w:sz w:val="22"/>
                <w:szCs w:val="22"/>
              </w:rPr>
            </w:pPr>
            <w:r>
              <w:rPr>
                <w:spacing w:val="-5"/>
                <w:sz w:val="22"/>
                <w:szCs w:val="22"/>
              </w:rPr>
              <w:t>投标人不足3人，招标投标活动中止；经监管企业采购委员</w:t>
            </w:r>
            <w:r>
              <w:rPr>
                <w:spacing w:val="-6"/>
                <w:sz w:val="22"/>
                <w:szCs w:val="22"/>
              </w:rPr>
              <w:t>会按</w:t>
            </w:r>
            <w:r>
              <w:rPr>
                <w:sz w:val="22"/>
                <w:szCs w:val="22"/>
              </w:rPr>
              <w:t xml:space="preserve"> </w:t>
            </w:r>
            <w:r>
              <w:rPr>
                <w:spacing w:val="-8"/>
                <w:sz w:val="22"/>
                <w:szCs w:val="22"/>
              </w:rPr>
              <w:t>决策权限报经理办公会、董事会批准，该招标项目</w:t>
            </w:r>
            <w:r>
              <w:rPr>
                <w:spacing w:val="-9"/>
                <w:sz w:val="22"/>
                <w:szCs w:val="22"/>
              </w:rPr>
              <w:t>可按《贵州省国资</w:t>
            </w:r>
            <w:r>
              <w:rPr>
                <w:sz w:val="22"/>
                <w:szCs w:val="22"/>
              </w:rPr>
              <w:t xml:space="preserve"> </w:t>
            </w:r>
            <w:r>
              <w:rPr>
                <w:spacing w:val="-1"/>
                <w:sz w:val="22"/>
                <w:szCs w:val="22"/>
              </w:rPr>
              <w:t>委监管企业货物服务采购管理办法(试行)》载明的其</w:t>
            </w:r>
            <w:r>
              <w:rPr>
                <w:spacing w:val="-2"/>
                <w:sz w:val="22"/>
                <w:szCs w:val="22"/>
              </w:rPr>
              <w:t>他采购方式进</w:t>
            </w:r>
            <w:r>
              <w:rPr>
                <w:sz w:val="22"/>
                <w:szCs w:val="22"/>
              </w:rPr>
              <w:t xml:space="preserve"> </w:t>
            </w:r>
            <w:r>
              <w:rPr>
                <w:spacing w:val="-1"/>
                <w:sz w:val="22"/>
                <w:szCs w:val="22"/>
              </w:rPr>
              <w:t>行重新采购。</w:t>
            </w:r>
          </w:p>
          <w:p w14:paraId="5D961087">
            <w:pPr>
              <w:pStyle w:val="5"/>
              <w:spacing w:before="1" w:line="199" w:lineRule="auto"/>
              <w:ind w:left="433"/>
              <w:rPr>
                <w:sz w:val="22"/>
                <w:szCs w:val="22"/>
              </w:rPr>
            </w:pPr>
            <w:r>
              <w:rPr>
                <w:sz w:val="22"/>
                <w:szCs w:val="22"/>
              </w:rPr>
              <w:t>投标人对开标活动有异议应当场提出，招标人应及时答</w:t>
            </w:r>
            <w:r>
              <w:rPr>
                <w:spacing w:val="-1"/>
                <w:sz w:val="22"/>
                <w:szCs w:val="22"/>
              </w:rPr>
              <w:t>复。</w:t>
            </w:r>
          </w:p>
        </w:tc>
      </w:tr>
      <w:tr w14:paraId="23B8C7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9" w:hRule="atLeast"/>
        </w:trPr>
        <w:tc>
          <w:tcPr>
            <w:tcW w:w="944" w:type="dxa"/>
            <w:vMerge w:val="restart"/>
            <w:tcBorders>
              <w:bottom w:val="nil"/>
            </w:tcBorders>
            <w:noWrap w:val="0"/>
            <w:vAlign w:val="top"/>
          </w:tcPr>
          <w:p w14:paraId="3EDDE1E6">
            <w:pPr>
              <w:spacing w:line="264" w:lineRule="auto"/>
              <w:rPr>
                <w:rFonts w:ascii="Arial"/>
                <w:sz w:val="21"/>
              </w:rPr>
            </w:pPr>
          </w:p>
          <w:p w14:paraId="5CF18BA1">
            <w:pPr>
              <w:spacing w:line="264" w:lineRule="auto"/>
              <w:rPr>
                <w:rFonts w:ascii="Arial"/>
                <w:sz w:val="21"/>
              </w:rPr>
            </w:pPr>
          </w:p>
          <w:p w14:paraId="20CB8E3B">
            <w:pPr>
              <w:spacing w:line="265" w:lineRule="auto"/>
              <w:rPr>
                <w:rFonts w:ascii="Arial"/>
                <w:sz w:val="21"/>
              </w:rPr>
            </w:pPr>
          </w:p>
          <w:p w14:paraId="302D2479">
            <w:pPr>
              <w:spacing w:line="265" w:lineRule="auto"/>
              <w:rPr>
                <w:rFonts w:ascii="Arial"/>
                <w:sz w:val="21"/>
              </w:rPr>
            </w:pPr>
          </w:p>
          <w:p w14:paraId="65C47C30">
            <w:pPr>
              <w:spacing w:line="265" w:lineRule="auto"/>
              <w:rPr>
                <w:rFonts w:ascii="Arial"/>
                <w:sz w:val="21"/>
              </w:rPr>
            </w:pPr>
          </w:p>
          <w:p w14:paraId="6DF45010">
            <w:pPr>
              <w:pStyle w:val="5"/>
              <w:spacing w:before="71" w:line="220" w:lineRule="auto"/>
              <w:ind w:left="24"/>
              <w:rPr>
                <w:sz w:val="22"/>
                <w:szCs w:val="22"/>
              </w:rPr>
            </w:pPr>
            <w:r>
              <w:rPr>
                <w:spacing w:val="1"/>
                <w:sz w:val="22"/>
                <w:szCs w:val="22"/>
              </w:rPr>
              <w:t>7.评审程</w:t>
            </w:r>
          </w:p>
          <w:p w14:paraId="5DA2D2EB">
            <w:pPr>
              <w:pStyle w:val="5"/>
              <w:spacing w:before="18" w:line="221" w:lineRule="auto"/>
              <w:ind w:left="354"/>
              <w:rPr>
                <w:sz w:val="22"/>
                <w:szCs w:val="22"/>
              </w:rPr>
            </w:pPr>
            <w:r>
              <w:rPr>
                <w:sz w:val="22"/>
                <w:szCs w:val="22"/>
              </w:rPr>
              <w:t>序</w:t>
            </w:r>
          </w:p>
        </w:tc>
        <w:tc>
          <w:tcPr>
            <w:tcW w:w="1528" w:type="dxa"/>
            <w:noWrap w:val="0"/>
            <w:vAlign w:val="top"/>
          </w:tcPr>
          <w:p w14:paraId="39584070">
            <w:pPr>
              <w:spacing w:line="249" w:lineRule="auto"/>
              <w:rPr>
                <w:rFonts w:ascii="Arial"/>
                <w:sz w:val="21"/>
              </w:rPr>
            </w:pPr>
          </w:p>
          <w:p w14:paraId="714E2FBD">
            <w:pPr>
              <w:pStyle w:val="5"/>
              <w:spacing w:before="71" w:line="244" w:lineRule="auto"/>
              <w:rPr>
                <w:sz w:val="22"/>
                <w:szCs w:val="22"/>
              </w:rPr>
            </w:pPr>
            <w:r>
              <w:rPr>
                <w:spacing w:val="-3"/>
                <w:sz w:val="22"/>
                <w:szCs w:val="22"/>
              </w:rPr>
              <w:t>a.组建评标委员</w:t>
            </w:r>
            <w:r>
              <w:rPr>
                <w:sz w:val="22"/>
                <w:szCs w:val="22"/>
              </w:rPr>
              <w:t xml:space="preserve"> 会</w:t>
            </w:r>
          </w:p>
        </w:tc>
        <w:tc>
          <w:tcPr>
            <w:tcW w:w="6366" w:type="dxa"/>
            <w:noWrap w:val="0"/>
            <w:vAlign w:val="top"/>
          </w:tcPr>
          <w:p w14:paraId="2C8A94CD">
            <w:pPr>
              <w:pStyle w:val="5"/>
              <w:spacing w:before="312" w:line="253" w:lineRule="auto"/>
              <w:ind w:left="2" w:right="4" w:firstLine="440"/>
              <w:rPr>
                <w:sz w:val="22"/>
                <w:szCs w:val="22"/>
              </w:rPr>
            </w:pPr>
            <w:r>
              <w:rPr>
                <w:spacing w:val="-9"/>
                <w:sz w:val="22"/>
                <w:szCs w:val="22"/>
              </w:rPr>
              <w:t>招标人可依据项目需求及企业采购制度，参照相关法律法规建立</w:t>
            </w:r>
            <w:r>
              <w:rPr>
                <w:sz w:val="22"/>
                <w:szCs w:val="22"/>
              </w:rPr>
              <w:t xml:space="preserve"> 评标委员会，评标专家应从省或国家专家评标库中抽</w:t>
            </w:r>
            <w:r>
              <w:rPr>
                <w:spacing w:val="-1"/>
                <w:sz w:val="22"/>
                <w:szCs w:val="22"/>
              </w:rPr>
              <w:t>取。</w:t>
            </w:r>
          </w:p>
        </w:tc>
      </w:tr>
      <w:tr w14:paraId="06453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8" w:hRule="atLeast"/>
        </w:trPr>
        <w:tc>
          <w:tcPr>
            <w:tcW w:w="944" w:type="dxa"/>
            <w:vMerge w:val="continue"/>
            <w:tcBorders>
              <w:top w:val="nil"/>
            </w:tcBorders>
            <w:noWrap w:val="0"/>
            <w:vAlign w:val="top"/>
          </w:tcPr>
          <w:p w14:paraId="0BAFB054">
            <w:pPr>
              <w:rPr>
                <w:rFonts w:ascii="Arial"/>
                <w:sz w:val="21"/>
              </w:rPr>
            </w:pPr>
          </w:p>
        </w:tc>
        <w:tc>
          <w:tcPr>
            <w:tcW w:w="1528" w:type="dxa"/>
            <w:noWrap w:val="0"/>
            <w:vAlign w:val="top"/>
          </w:tcPr>
          <w:p w14:paraId="4DEC7CD2">
            <w:pPr>
              <w:spacing w:line="248" w:lineRule="auto"/>
              <w:rPr>
                <w:rFonts w:ascii="Arial"/>
                <w:sz w:val="21"/>
              </w:rPr>
            </w:pPr>
          </w:p>
          <w:p w14:paraId="31E9EC93">
            <w:pPr>
              <w:spacing w:line="248" w:lineRule="auto"/>
              <w:rPr>
                <w:rFonts w:ascii="Arial"/>
                <w:sz w:val="21"/>
              </w:rPr>
            </w:pPr>
          </w:p>
          <w:p w14:paraId="25D3A63F">
            <w:pPr>
              <w:spacing w:line="249" w:lineRule="auto"/>
              <w:rPr>
                <w:rFonts w:ascii="Arial"/>
                <w:sz w:val="21"/>
              </w:rPr>
            </w:pPr>
          </w:p>
          <w:p w14:paraId="6EA35C20">
            <w:pPr>
              <w:pStyle w:val="5"/>
              <w:spacing w:before="72" w:line="264" w:lineRule="auto"/>
              <w:rPr>
                <w:sz w:val="22"/>
                <w:szCs w:val="22"/>
              </w:rPr>
            </w:pPr>
            <w:r>
              <w:rPr>
                <w:spacing w:val="-3"/>
                <w:sz w:val="22"/>
                <w:szCs w:val="22"/>
              </w:rPr>
              <w:t>b.评标委员会依</w:t>
            </w:r>
            <w:r>
              <w:rPr>
                <w:sz w:val="22"/>
                <w:szCs w:val="22"/>
              </w:rPr>
              <w:t xml:space="preserve"> </w:t>
            </w:r>
            <w:r>
              <w:rPr>
                <w:spacing w:val="-4"/>
                <w:sz w:val="22"/>
                <w:szCs w:val="22"/>
              </w:rPr>
              <w:t>法评标</w:t>
            </w:r>
          </w:p>
        </w:tc>
        <w:tc>
          <w:tcPr>
            <w:tcW w:w="6366" w:type="dxa"/>
            <w:noWrap w:val="0"/>
            <w:vAlign w:val="top"/>
          </w:tcPr>
          <w:p w14:paraId="463ABD80">
            <w:pPr>
              <w:pStyle w:val="5"/>
              <w:spacing w:before="231" w:line="219" w:lineRule="auto"/>
              <w:jc w:val="right"/>
              <w:rPr>
                <w:sz w:val="22"/>
                <w:szCs w:val="22"/>
              </w:rPr>
            </w:pPr>
            <w:r>
              <w:rPr>
                <w:spacing w:val="-1"/>
                <w:sz w:val="22"/>
                <w:szCs w:val="22"/>
              </w:rPr>
              <w:t>评标委员会应依照法律和招标文件规定的评标办法进行评审。</w:t>
            </w:r>
          </w:p>
          <w:p w14:paraId="5E8F7BDE">
            <w:pPr>
              <w:pStyle w:val="5"/>
              <w:spacing w:before="28" w:line="252" w:lineRule="auto"/>
              <w:ind w:left="2" w:right="2" w:firstLine="440"/>
              <w:rPr>
                <w:sz w:val="22"/>
                <w:szCs w:val="22"/>
              </w:rPr>
            </w:pPr>
            <w:r>
              <w:rPr>
                <w:spacing w:val="-9"/>
                <w:sz w:val="22"/>
                <w:szCs w:val="22"/>
              </w:rPr>
              <w:t>评标委员会应出具评标报告，电子交易平台根据评标委员会打分</w:t>
            </w:r>
            <w:r>
              <w:rPr>
                <w:sz w:val="22"/>
                <w:szCs w:val="22"/>
              </w:rPr>
              <w:t xml:space="preserve"> </w:t>
            </w:r>
            <w:r>
              <w:rPr>
                <w:spacing w:val="-8"/>
                <w:sz w:val="22"/>
                <w:szCs w:val="22"/>
              </w:rPr>
              <w:t>情况生成评标报告，评标委员会成员应编辑</w:t>
            </w:r>
            <w:r>
              <w:rPr>
                <w:spacing w:val="-9"/>
                <w:sz w:val="22"/>
                <w:szCs w:val="22"/>
              </w:rPr>
              <w:t>审核评标报告，在线进行</w:t>
            </w:r>
            <w:r>
              <w:rPr>
                <w:sz w:val="22"/>
                <w:szCs w:val="22"/>
              </w:rPr>
              <w:t xml:space="preserve"> 签字或签章，并向招标人推荐合格的中标候选</w:t>
            </w:r>
            <w:r>
              <w:rPr>
                <w:spacing w:val="-1"/>
                <w:sz w:val="22"/>
                <w:szCs w:val="22"/>
              </w:rPr>
              <w:t>人。</w:t>
            </w:r>
          </w:p>
          <w:p w14:paraId="340BE8DD">
            <w:pPr>
              <w:pStyle w:val="5"/>
              <w:spacing w:line="254" w:lineRule="auto"/>
              <w:ind w:left="2" w:right="1" w:firstLine="440"/>
              <w:rPr>
                <w:sz w:val="22"/>
                <w:szCs w:val="22"/>
              </w:rPr>
            </w:pPr>
            <w:r>
              <w:rPr>
                <w:spacing w:val="-5"/>
                <w:sz w:val="22"/>
                <w:szCs w:val="22"/>
              </w:rPr>
              <w:t>推荐中标候选人一般不超过3家，中标候选人是否排序由招标文</w:t>
            </w:r>
            <w:r>
              <w:rPr>
                <w:sz w:val="22"/>
                <w:szCs w:val="22"/>
              </w:rPr>
              <w:t xml:space="preserve"> 件约定。</w:t>
            </w:r>
          </w:p>
        </w:tc>
      </w:tr>
      <w:tr w14:paraId="6DF0B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1" w:hRule="atLeast"/>
        </w:trPr>
        <w:tc>
          <w:tcPr>
            <w:tcW w:w="944" w:type="dxa"/>
            <w:noWrap w:val="0"/>
            <w:vAlign w:val="top"/>
          </w:tcPr>
          <w:p w14:paraId="5F49AD5E">
            <w:pPr>
              <w:spacing w:line="241" w:lineRule="auto"/>
              <w:rPr>
                <w:rFonts w:ascii="Arial"/>
                <w:sz w:val="21"/>
              </w:rPr>
            </w:pPr>
          </w:p>
          <w:p w14:paraId="71AE48C1">
            <w:pPr>
              <w:spacing w:line="241" w:lineRule="auto"/>
              <w:rPr>
                <w:rFonts w:ascii="Arial"/>
                <w:sz w:val="21"/>
              </w:rPr>
            </w:pPr>
          </w:p>
          <w:p w14:paraId="5F633916">
            <w:pPr>
              <w:spacing w:line="241" w:lineRule="auto"/>
              <w:rPr>
                <w:rFonts w:ascii="Arial"/>
                <w:sz w:val="21"/>
              </w:rPr>
            </w:pPr>
          </w:p>
          <w:p w14:paraId="45378EB5">
            <w:pPr>
              <w:spacing w:line="241" w:lineRule="auto"/>
              <w:rPr>
                <w:rFonts w:ascii="Arial"/>
                <w:sz w:val="21"/>
              </w:rPr>
            </w:pPr>
          </w:p>
          <w:p w14:paraId="6B7AB694">
            <w:pPr>
              <w:spacing w:line="242" w:lineRule="auto"/>
              <w:rPr>
                <w:rFonts w:ascii="Arial"/>
                <w:sz w:val="21"/>
              </w:rPr>
            </w:pPr>
          </w:p>
          <w:p w14:paraId="58A9AE54">
            <w:pPr>
              <w:spacing w:line="242" w:lineRule="auto"/>
              <w:rPr>
                <w:rFonts w:ascii="Arial"/>
                <w:sz w:val="21"/>
              </w:rPr>
            </w:pPr>
          </w:p>
          <w:p w14:paraId="35514116">
            <w:pPr>
              <w:spacing w:line="242" w:lineRule="auto"/>
              <w:rPr>
                <w:rFonts w:ascii="Arial"/>
                <w:sz w:val="21"/>
              </w:rPr>
            </w:pPr>
          </w:p>
          <w:p w14:paraId="7199C6A3">
            <w:pPr>
              <w:spacing w:line="242" w:lineRule="auto"/>
              <w:rPr>
                <w:rFonts w:ascii="Arial"/>
                <w:sz w:val="21"/>
              </w:rPr>
            </w:pPr>
          </w:p>
          <w:p w14:paraId="1D583E03">
            <w:pPr>
              <w:pStyle w:val="5"/>
              <w:spacing w:before="71" w:line="220" w:lineRule="auto"/>
              <w:ind w:left="24"/>
              <w:rPr>
                <w:sz w:val="22"/>
                <w:szCs w:val="22"/>
              </w:rPr>
            </w:pPr>
            <w:r>
              <w:rPr>
                <w:spacing w:val="-1"/>
                <w:sz w:val="22"/>
                <w:szCs w:val="22"/>
              </w:rPr>
              <w:t>8.定标程</w:t>
            </w:r>
          </w:p>
          <w:p w14:paraId="2655D469">
            <w:pPr>
              <w:pStyle w:val="5"/>
              <w:spacing w:before="48" w:line="221" w:lineRule="auto"/>
              <w:ind w:left="354"/>
              <w:rPr>
                <w:sz w:val="22"/>
                <w:szCs w:val="22"/>
              </w:rPr>
            </w:pPr>
            <w:r>
              <w:rPr>
                <w:sz w:val="22"/>
                <w:szCs w:val="22"/>
              </w:rPr>
              <w:t>序</w:t>
            </w:r>
          </w:p>
        </w:tc>
        <w:tc>
          <w:tcPr>
            <w:tcW w:w="1528" w:type="dxa"/>
            <w:noWrap w:val="0"/>
            <w:vAlign w:val="top"/>
          </w:tcPr>
          <w:p w14:paraId="54B27ECA">
            <w:pPr>
              <w:spacing w:line="258" w:lineRule="auto"/>
              <w:rPr>
                <w:rFonts w:ascii="Arial"/>
                <w:sz w:val="21"/>
              </w:rPr>
            </w:pPr>
          </w:p>
          <w:p w14:paraId="25808F89">
            <w:pPr>
              <w:spacing w:line="259" w:lineRule="auto"/>
              <w:rPr>
                <w:rFonts w:ascii="Arial"/>
                <w:sz w:val="21"/>
              </w:rPr>
            </w:pPr>
          </w:p>
          <w:p w14:paraId="3AE6098B">
            <w:pPr>
              <w:spacing w:line="259" w:lineRule="auto"/>
              <w:rPr>
                <w:rFonts w:ascii="Arial"/>
                <w:sz w:val="21"/>
              </w:rPr>
            </w:pPr>
          </w:p>
          <w:p w14:paraId="2945E06B">
            <w:pPr>
              <w:spacing w:line="259" w:lineRule="auto"/>
              <w:rPr>
                <w:rFonts w:ascii="Arial"/>
                <w:sz w:val="21"/>
              </w:rPr>
            </w:pPr>
          </w:p>
          <w:p w14:paraId="0F1414F6">
            <w:pPr>
              <w:spacing w:line="259" w:lineRule="auto"/>
              <w:rPr>
                <w:rFonts w:ascii="Arial"/>
                <w:sz w:val="21"/>
              </w:rPr>
            </w:pPr>
          </w:p>
          <w:p w14:paraId="2AF6760A">
            <w:pPr>
              <w:spacing w:line="259" w:lineRule="auto"/>
              <w:rPr>
                <w:rFonts w:ascii="Arial"/>
                <w:sz w:val="21"/>
              </w:rPr>
            </w:pPr>
          </w:p>
          <w:p w14:paraId="4B1A0C0C">
            <w:pPr>
              <w:spacing w:line="259" w:lineRule="auto"/>
              <w:rPr>
                <w:rFonts w:ascii="Arial"/>
                <w:sz w:val="21"/>
              </w:rPr>
            </w:pPr>
          </w:p>
          <w:p w14:paraId="338A24C4">
            <w:pPr>
              <w:spacing w:line="259" w:lineRule="auto"/>
              <w:rPr>
                <w:rFonts w:ascii="Arial"/>
                <w:sz w:val="21"/>
              </w:rPr>
            </w:pPr>
          </w:p>
          <w:p w14:paraId="271EB441">
            <w:pPr>
              <w:pStyle w:val="5"/>
              <w:spacing w:before="71" w:line="220" w:lineRule="auto"/>
              <w:rPr>
                <w:sz w:val="22"/>
                <w:szCs w:val="22"/>
              </w:rPr>
            </w:pPr>
            <w:r>
              <w:rPr>
                <w:spacing w:val="3"/>
                <w:sz w:val="22"/>
                <w:szCs w:val="22"/>
              </w:rPr>
              <w:t>a.定标原则</w:t>
            </w:r>
          </w:p>
        </w:tc>
        <w:tc>
          <w:tcPr>
            <w:tcW w:w="6366" w:type="dxa"/>
            <w:noWrap w:val="0"/>
            <w:vAlign w:val="top"/>
          </w:tcPr>
          <w:p w14:paraId="227A99EE">
            <w:pPr>
              <w:pStyle w:val="5"/>
              <w:spacing w:before="63" w:line="246" w:lineRule="auto"/>
              <w:ind w:left="2" w:firstLine="403"/>
              <w:rPr>
                <w:sz w:val="22"/>
                <w:szCs w:val="22"/>
              </w:rPr>
            </w:pPr>
            <w:r>
              <w:rPr>
                <w:spacing w:val="-9"/>
                <w:sz w:val="22"/>
                <w:szCs w:val="22"/>
              </w:rPr>
              <w:t>a.评定分立确定中标人。</w:t>
            </w:r>
            <w:r>
              <w:rPr>
                <w:b/>
                <w:bCs/>
                <w:spacing w:val="-9"/>
                <w:sz w:val="22"/>
                <w:szCs w:val="22"/>
              </w:rPr>
              <w:t>招标人应优先选择适用评定分离方法。</w:t>
            </w:r>
            <w:r>
              <w:rPr>
                <w:spacing w:val="9"/>
                <w:sz w:val="22"/>
                <w:szCs w:val="22"/>
              </w:rPr>
              <w:t xml:space="preserve"> </w:t>
            </w:r>
            <w:r>
              <w:rPr>
                <w:spacing w:val="-12"/>
                <w:sz w:val="22"/>
                <w:szCs w:val="22"/>
              </w:rPr>
              <w:t>评标委员会对投标文件的技术参数、服务要求、质量等因素提供技术</w:t>
            </w:r>
            <w:r>
              <w:rPr>
                <w:spacing w:val="6"/>
                <w:sz w:val="22"/>
                <w:szCs w:val="22"/>
              </w:rPr>
              <w:t xml:space="preserve">  </w:t>
            </w:r>
            <w:r>
              <w:rPr>
                <w:spacing w:val="-4"/>
                <w:sz w:val="22"/>
                <w:szCs w:val="22"/>
              </w:rPr>
              <w:t>咨询建议，向招标人推荐合格的中标候选人(不分排名)。由招标人</w:t>
            </w:r>
            <w:r>
              <w:rPr>
                <w:spacing w:val="6"/>
                <w:sz w:val="22"/>
                <w:szCs w:val="22"/>
              </w:rPr>
              <w:t xml:space="preserve"> </w:t>
            </w:r>
            <w:r>
              <w:rPr>
                <w:spacing w:val="-8"/>
                <w:sz w:val="22"/>
                <w:szCs w:val="22"/>
              </w:rPr>
              <w:t>按照科学、民主决策原则，建立健全内部控制程序</w:t>
            </w:r>
            <w:r>
              <w:rPr>
                <w:spacing w:val="-9"/>
                <w:sz w:val="22"/>
                <w:szCs w:val="22"/>
              </w:rPr>
              <w:t>和决策约束机制，</w:t>
            </w:r>
            <w:r>
              <w:rPr>
                <w:sz w:val="22"/>
                <w:szCs w:val="22"/>
              </w:rPr>
              <w:t xml:space="preserve"> </w:t>
            </w:r>
            <w:r>
              <w:rPr>
                <w:b/>
                <w:bCs/>
                <w:spacing w:val="-13"/>
                <w:sz w:val="22"/>
                <w:szCs w:val="22"/>
              </w:rPr>
              <w:t>按决策权限集体决策，</w:t>
            </w:r>
            <w:r>
              <w:rPr>
                <w:spacing w:val="-13"/>
                <w:sz w:val="22"/>
                <w:szCs w:val="22"/>
              </w:rPr>
              <w:t>根据报价情况和技术咨询建议，择优确定中标</w:t>
            </w:r>
            <w:r>
              <w:rPr>
                <w:spacing w:val="9"/>
                <w:sz w:val="22"/>
                <w:szCs w:val="22"/>
              </w:rPr>
              <w:t xml:space="preserve">  </w:t>
            </w:r>
            <w:r>
              <w:rPr>
                <w:spacing w:val="-3"/>
                <w:sz w:val="22"/>
                <w:szCs w:val="22"/>
              </w:rPr>
              <w:t>人，充分发挥采购价值，切实维护招标活动的公开、</w:t>
            </w:r>
            <w:r>
              <w:rPr>
                <w:spacing w:val="-4"/>
                <w:sz w:val="22"/>
                <w:szCs w:val="22"/>
              </w:rPr>
              <w:t>公平和公正。</w:t>
            </w:r>
          </w:p>
          <w:p w14:paraId="3C63BB6E">
            <w:pPr>
              <w:spacing w:line="269" w:lineRule="auto"/>
              <w:rPr>
                <w:rFonts w:ascii="Arial"/>
                <w:sz w:val="21"/>
              </w:rPr>
            </w:pPr>
          </w:p>
          <w:p w14:paraId="44FA63A1">
            <w:pPr>
              <w:pStyle w:val="5"/>
              <w:spacing w:before="71" w:line="245" w:lineRule="auto"/>
              <w:ind w:left="2" w:firstLine="419"/>
              <w:rPr>
                <w:sz w:val="22"/>
                <w:szCs w:val="22"/>
              </w:rPr>
            </w:pPr>
            <w:r>
              <w:rPr>
                <w:spacing w:val="-8"/>
                <w:sz w:val="22"/>
                <w:szCs w:val="22"/>
              </w:rPr>
              <w:t>b.评标委员会推荐。评标完成后，评标委</w:t>
            </w:r>
            <w:r>
              <w:rPr>
                <w:spacing w:val="-9"/>
                <w:sz w:val="22"/>
                <w:szCs w:val="22"/>
              </w:rPr>
              <w:t>员会应当向招标人提交</w:t>
            </w:r>
            <w:r>
              <w:rPr>
                <w:sz w:val="22"/>
                <w:szCs w:val="22"/>
              </w:rPr>
              <w:t xml:space="preserve"> </w:t>
            </w:r>
            <w:r>
              <w:rPr>
                <w:spacing w:val="-9"/>
                <w:sz w:val="22"/>
                <w:szCs w:val="22"/>
              </w:rPr>
              <w:t>书面评标报告和中标候选人名单。评标委员会推荐中标候选人一般不</w:t>
            </w:r>
            <w:r>
              <w:rPr>
                <w:spacing w:val="10"/>
                <w:sz w:val="22"/>
                <w:szCs w:val="22"/>
              </w:rPr>
              <w:t xml:space="preserve"> </w:t>
            </w:r>
            <w:r>
              <w:rPr>
                <w:spacing w:val="-5"/>
                <w:sz w:val="22"/>
                <w:szCs w:val="22"/>
              </w:rPr>
              <w:t>超过3个。招标人可以选择评标委员会推荐已排序第一中标候选人作</w:t>
            </w:r>
            <w:r>
              <w:rPr>
                <w:spacing w:val="3"/>
                <w:sz w:val="22"/>
                <w:szCs w:val="22"/>
              </w:rPr>
              <w:t xml:space="preserve"> </w:t>
            </w:r>
            <w:r>
              <w:rPr>
                <w:spacing w:val="-9"/>
                <w:sz w:val="22"/>
                <w:szCs w:val="22"/>
              </w:rPr>
              <w:t>为中标人。如排名第一的中标候选人放弃中标、因不可抗力不能履行</w:t>
            </w:r>
            <w:r>
              <w:rPr>
                <w:spacing w:val="9"/>
                <w:sz w:val="22"/>
                <w:szCs w:val="22"/>
              </w:rPr>
              <w:t xml:space="preserve"> </w:t>
            </w:r>
            <w:r>
              <w:rPr>
                <w:spacing w:val="-8"/>
                <w:sz w:val="22"/>
                <w:szCs w:val="22"/>
              </w:rPr>
              <w:t>合同、不按照招标文件要求提交履约保证金，或者</w:t>
            </w:r>
            <w:r>
              <w:rPr>
                <w:spacing w:val="-9"/>
                <w:sz w:val="22"/>
                <w:szCs w:val="22"/>
              </w:rPr>
              <w:t>被查实存在影响中</w:t>
            </w:r>
            <w:r>
              <w:rPr>
                <w:sz w:val="22"/>
                <w:szCs w:val="22"/>
              </w:rPr>
              <w:t xml:space="preserve"> </w:t>
            </w:r>
            <w:r>
              <w:rPr>
                <w:spacing w:val="-9"/>
                <w:sz w:val="22"/>
                <w:szCs w:val="22"/>
              </w:rPr>
              <w:t>标结果的违法行为等情形，不符合中标条件的，招标人可以按照评标</w:t>
            </w:r>
            <w:r>
              <w:rPr>
                <w:spacing w:val="7"/>
                <w:sz w:val="22"/>
                <w:szCs w:val="22"/>
              </w:rPr>
              <w:t xml:space="preserve"> </w:t>
            </w:r>
            <w:r>
              <w:rPr>
                <w:spacing w:val="-2"/>
                <w:sz w:val="22"/>
                <w:szCs w:val="22"/>
              </w:rPr>
              <w:t>委员会提出的中标候选人名单排序依次确定其他中标候选人为中标</w:t>
            </w:r>
            <w:r>
              <w:rPr>
                <w:spacing w:val="15"/>
                <w:sz w:val="22"/>
                <w:szCs w:val="22"/>
              </w:rPr>
              <w:t xml:space="preserve"> </w:t>
            </w:r>
            <w:r>
              <w:rPr>
                <w:spacing w:val="-1"/>
                <w:sz w:val="22"/>
                <w:szCs w:val="22"/>
              </w:rPr>
              <w:t>人，也可以重新招标。</w:t>
            </w:r>
          </w:p>
        </w:tc>
      </w:tr>
    </w:tbl>
    <w:p w14:paraId="783D0945">
      <w:pPr>
        <w:rPr>
          <w:rFonts w:ascii="Arial"/>
          <w:sz w:val="21"/>
        </w:rPr>
      </w:pPr>
    </w:p>
    <w:p w14:paraId="10400D22">
      <w:pPr>
        <w:rPr>
          <w:rFonts w:ascii="Arial" w:hAnsi="Arial" w:eastAsia="Arial" w:cs="Arial"/>
          <w:sz w:val="21"/>
          <w:szCs w:val="21"/>
        </w:rPr>
        <w:sectPr>
          <w:footerReference r:id="rId23" w:type="default"/>
          <w:pgSz w:w="11900" w:h="16830"/>
          <w:pgMar w:top="1430" w:right="1596" w:bottom="1941" w:left="1340" w:header="0" w:footer="1591" w:gutter="0"/>
          <w:cols w:space="720" w:num="1"/>
        </w:sectPr>
      </w:pPr>
    </w:p>
    <w:p w14:paraId="11162C87">
      <w:pPr>
        <w:spacing w:line="174" w:lineRule="exact"/>
      </w:pPr>
    </w:p>
    <w:tbl>
      <w:tblPr>
        <w:tblStyle w:val="6"/>
        <w:tblW w:w="8895" w:type="dxa"/>
        <w:tblInd w:w="1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4"/>
        <w:gridCol w:w="1538"/>
        <w:gridCol w:w="6403"/>
      </w:tblGrid>
      <w:tr w14:paraId="39779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trPr>
        <w:tc>
          <w:tcPr>
            <w:tcW w:w="954" w:type="dxa"/>
            <w:noWrap w:val="0"/>
            <w:vAlign w:val="top"/>
          </w:tcPr>
          <w:p w14:paraId="3FDC59C1">
            <w:pPr>
              <w:pStyle w:val="5"/>
              <w:spacing w:before="252" w:line="221" w:lineRule="auto"/>
              <w:ind w:left="248"/>
              <w:rPr>
                <w:sz w:val="22"/>
                <w:szCs w:val="22"/>
              </w:rPr>
            </w:pPr>
            <w:r>
              <w:rPr>
                <w:b/>
                <w:bCs/>
                <w:spacing w:val="-2"/>
                <w:sz w:val="22"/>
                <w:szCs w:val="22"/>
              </w:rPr>
              <w:t>阶段</w:t>
            </w:r>
          </w:p>
        </w:tc>
        <w:tc>
          <w:tcPr>
            <w:tcW w:w="1538" w:type="dxa"/>
            <w:noWrap w:val="0"/>
            <w:vAlign w:val="top"/>
          </w:tcPr>
          <w:p w14:paraId="6656FA96">
            <w:pPr>
              <w:pStyle w:val="5"/>
              <w:spacing w:before="251" w:line="220" w:lineRule="auto"/>
              <w:ind w:left="494"/>
              <w:rPr>
                <w:sz w:val="22"/>
                <w:szCs w:val="22"/>
              </w:rPr>
            </w:pPr>
            <w:r>
              <w:rPr>
                <w:b/>
                <w:bCs/>
                <w:spacing w:val="-5"/>
                <w:sz w:val="22"/>
                <w:szCs w:val="22"/>
              </w:rPr>
              <w:t>程序</w:t>
            </w:r>
          </w:p>
        </w:tc>
        <w:tc>
          <w:tcPr>
            <w:tcW w:w="6403" w:type="dxa"/>
            <w:noWrap w:val="0"/>
            <w:vAlign w:val="top"/>
          </w:tcPr>
          <w:p w14:paraId="07709104">
            <w:pPr>
              <w:pStyle w:val="5"/>
              <w:spacing w:before="251" w:line="219" w:lineRule="auto"/>
              <w:ind w:left="2676"/>
              <w:rPr>
                <w:sz w:val="22"/>
                <w:szCs w:val="22"/>
              </w:rPr>
            </w:pPr>
            <w:r>
              <w:rPr>
                <w:b/>
                <w:bCs/>
                <w:spacing w:val="-5"/>
                <w:sz w:val="22"/>
                <w:szCs w:val="22"/>
              </w:rPr>
              <w:t>工作内容</w:t>
            </w:r>
          </w:p>
        </w:tc>
      </w:tr>
      <w:tr w14:paraId="0736E3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7" w:hRule="atLeast"/>
        </w:trPr>
        <w:tc>
          <w:tcPr>
            <w:tcW w:w="954" w:type="dxa"/>
            <w:vMerge w:val="restart"/>
            <w:tcBorders>
              <w:bottom w:val="nil"/>
            </w:tcBorders>
            <w:noWrap w:val="0"/>
            <w:vAlign w:val="top"/>
          </w:tcPr>
          <w:p w14:paraId="7FA50CE7">
            <w:pPr>
              <w:rPr>
                <w:rFonts w:ascii="Arial"/>
                <w:sz w:val="21"/>
              </w:rPr>
            </w:pPr>
          </w:p>
        </w:tc>
        <w:tc>
          <w:tcPr>
            <w:tcW w:w="1538" w:type="dxa"/>
            <w:noWrap w:val="0"/>
            <w:vAlign w:val="top"/>
          </w:tcPr>
          <w:p w14:paraId="4653E145">
            <w:pPr>
              <w:spacing w:line="271" w:lineRule="auto"/>
              <w:rPr>
                <w:rFonts w:ascii="Arial"/>
                <w:sz w:val="21"/>
              </w:rPr>
            </w:pPr>
          </w:p>
          <w:p w14:paraId="575FCFD5">
            <w:pPr>
              <w:spacing w:line="271" w:lineRule="auto"/>
              <w:rPr>
                <w:rFonts w:ascii="Arial"/>
                <w:sz w:val="21"/>
              </w:rPr>
            </w:pPr>
          </w:p>
          <w:p w14:paraId="0B079C2C">
            <w:pPr>
              <w:spacing w:line="271" w:lineRule="auto"/>
              <w:rPr>
                <w:rFonts w:ascii="Arial"/>
                <w:sz w:val="21"/>
              </w:rPr>
            </w:pPr>
          </w:p>
          <w:p w14:paraId="19DE5D57">
            <w:pPr>
              <w:spacing w:line="271" w:lineRule="auto"/>
              <w:rPr>
                <w:rFonts w:ascii="Arial"/>
                <w:sz w:val="21"/>
              </w:rPr>
            </w:pPr>
          </w:p>
          <w:p w14:paraId="299F4EBB">
            <w:pPr>
              <w:spacing w:line="271" w:lineRule="auto"/>
              <w:rPr>
                <w:rFonts w:ascii="Arial"/>
                <w:sz w:val="21"/>
              </w:rPr>
            </w:pPr>
          </w:p>
          <w:p w14:paraId="06CD95DF">
            <w:pPr>
              <w:spacing w:line="272" w:lineRule="auto"/>
              <w:rPr>
                <w:rFonts w:ascii="Arial"/>
                <w:sz w:val="21"/>
              </w:rPr>
            </w:pPr>
          </w:p>
          <w:p w14:paraId="6E8B141A">
            <w:pPr>
              <w:pStyle w:val="5"/>
              <w:spacing w:before="71" w:line="256" w:lineRule="auto"/>
              <w:ind w:left="10"/>
              <w:rPr>
                <w:sz w:val="22"/>
                <w:szCs w:val="22"/>
              </w:rPr>
            </w:pPr>
            <w:r>
              <w:rPr>
                <w:spacing w:val="-3"/>
                <w:sz w:val="22"/>
                <w:szCs w:val="22"/>
              </w:rPr>
              <w:t>b.中标候选人公</w:t>
            </w:r>
            <w:r>
              <w:rPr>
                <w:sz w:val="22"/>
                <w:szCs w:val="22"/>
              </w:rPr>
              <w:t xml:space="preserve"> 示</w:t>
            </w:r>
          </w:p>
        </w:tc>
        <w:tc>
          <w:tcPr>
            <w:tcW w:w="6403" w:type="dxa"/>
            <w:noWrap w:val="0"/>
            <w:vAlign w:val="top"/>
          </w:tcPr>
          <w:p w14:paraId="09E45782">
            <w:pPr>
              <w:pStyle w:val="5"/>
              <w:spacing w:before="66" w:line="250" w:lineRule="auto"/>
              <w:ind w:left="2" w:right="8" w:firstLine="440"/>
              <w:rPr>
                <w:sz w:val="22"/>
                <w:szCs w:val="22"/>
              </w:rPr>
            </w:pPr>
            <w:r>
              <w:rPr>
                <w:spacing w:val="-8"/>
                <w:sz w:val="22"/>
                <w:szCs w:val="22"/>
              </w:rPr>
              <w:t>招标项目评审结束后，采用评定分立确定中标人的，招标人应在</w:t>
            </w:r>
            <w:r>
              <w:rPr>
                <w:spacing w:val="4"/>
                <w:sz w:val="22"/>
                <w:szCs w:val="22"/>
              </w:rPr>
              <w:t xml:space="preserve"> </w:t>
            </w:r>
            <w:r>
              <w:rPr>
                <w:spacing w:val="-8"/>
                <w:sz w:val="22"/>
                <w:szCs w:val="22"/>
              </w:rPr>
              <w:t>结束当日对评标委员会推荐的名单及时按决策权限集体决策确定中标</w:t>
            </w:r>
            <w:r>
              <w:rPr>
                <w:spacing w:val="17"/>
                <w:sz w:val="22"/>
                <w:szCs w:val="22"/>
              </w:rPr>
              <w:t xml:space="preserve"> </w:t>
            </w:r>
            <w:r>
              <w:rPr>
                <w:sz w:val="22"/>
                <w:szCs w:val="22"/>
              </w:rPr>
              <w:t>人。并在决定之日起3日内公示中标候选人，公示期不得少于3</w:t>
            </w:r>
            <w:r>
              <w:rPr>
                <w:spacing w:val="-1"/>
                <w:sz w:val="22"/>
                <w:szCs w:val="22"/>
              </w:rPr>
              <w:t>日，</w:t>
            </w:r>
            <w:r>
              <w:rPr>
                <w:sz w:val="22"/>
                <w:szCs w:val="22"/>
              </w:rPr>
              <w:t xml:space="preserve"> 同时在“贵州省国有企业生产资料交易综合服务平台”发布公示。</w:t>
            </w:r>
          </w:p>
          <w:p w14:paraId="4CC03C68">
            <w:pPr>
              <w:pStyle w:val="5"/>
              <w:spacing w:before="1" w:line="244" w:lineRule="auto"/>
              <w:ind w:left="2" w:firstLine="443"/>
              <w:rPr>
                <w:sz w:val="22"/>
                <w:szCs w:val="22"/>
              </w:rPr>
            </w:pPr>
            <w:r>
              <w:rPr>
                <w:spacing w:val="-11"/>
                <w:sz w:val="22"/>
                <w:szCs w:val="22"/>
              </w:rPr>
              <w:t>采用评标委员会推荐的，招标人应当自收到评审委员会推荐的中</w:t>
            </w:r>
            <w:r>
              <w:rPr>
                <w:spacing w:val="7"/>
                <w:sz w:val="22"/>
                <w:szCs w:val="22"/>
              </w:rPr>
              <w:t xml:space="preserve"> </w:t>
            </w:r>
            <w:r>
              <w:rPr>
                <w:sz w:val="22"/>
                <w:szCs w:val="22"/>
              </w:rPr>
              <w:t xml:space="preserve">标候选人名单之日起3日内公示中标候选人，公示期不得少于3日。 </w:t>
            </w:r>
            <w:r>
              <w:rPr>
                <w:spacing w:val="-7"/>
                <w:sz w:val="22"/>
                <w:szCs w:val="22"/>
              </w:rPr>
              <w:t>招标人在“贵州省国有企业生产资料交易综合服务平台”发布公示。</w:t>
            </w:r>
          </w:p>
          <w:p w14:paraId="3DBC67CD">
            <w:pPr>
              <w:pStyle w:val="5"/>
              <w:spacing w:before="25" w:line="252" w:lineRule="auto"/>
              <w:ind w:left="2" w:firstLine="439"/>
              <w:rPr>
                <w:sz w:val="22"/>
                <w:szCs w:val="22"/>
              </w:rPr>
            </w:pPr>
            <w:r>
              <w:rPr>
                <w:sz w:val="22"/>
                <w:szCs w:val="22"/>
              </w:rPr>
              <w:t>公示内容应包括招标人和代理机构(如有)的名称、地址、联系</w:t>
            </w:r>
            <w:r>
              <w:rPr>
                <w:spacing w:val="9"/>
                <w:sz w:val="22"/>
                <w:szCs w:val="22"/>
              </w:rPr>
              <w:t xml:space="preserve"> </w:t>
            </w:r>
            <w:r>
              <w:rPr>
                <w:spacing w:val="-7"/>
                <w:sz w:val="22"/>
                <w:szCs w:val="22"/>
              </w:rPr>
              <w:t>方式，项目名称和项目编号，中标人名称、地址</w:t>
            </w:r>
            <w:r>
              <w:rPr>
                <w:spacing w:val="-8"/>
                <w:sz w:val="22"/>
                <w:szCs w:val="22"/>
              </w:rPr>
              <w:t>和中标金额，主要中</w:t>
            </w:r>
            <w:r>
              <w:rPr>
                <w:sz w:val="22"/>
                <w:szCs w:val="22"/>
              </w:rPr>
              <w:t xml:space="preserve"> </w:t>
            </w:r>
            <w:r>
              <w:rPr>
                <w:spacing w:val="-1"/>
                <w:sz w:val="22"/>
                <w:szCs w:val="22"/>
              </w:rPr>
              <w:t>标标的名称等。</w:t>
            </w:r>
          </w:p>
          <w:p w14:paraId="380F46E0">
            <w:pPr>
              <w:pStyle w:val="5"/>
              <w:spacing w:line="237" w:lineRule="auto"/>
              <w:ind w:left="2" w:firstLine="449"/>
              <w:jc w:val="both"/>
              <w:rPr>
                <w:sz w:val="22"/>
                <w:szCs w:val="22"/>
              </w:rPr>
            </w:pPr>
            <w:r>
              <w:rPr>
                <w:spacing w:val="-8"/>
                <w:sz w:val="22"/>
                <w:szCs w:val="22"/>
              </w:rPr>
              <w:t>投标人或者其他利害关系人对招标项目评审结果有异议的</w:t>
            </w:r>
            <w:r>
              <w:rPr>
                <w:spacing w:val="-9"/>
                <w:sz w:val="22"/>
                <w:szCs w:val="22"/>
              </w:rPr>
              <w:t>，应当</w:t>
            </w:r>
            <w:r>
              <w:rPr>
                <w:sz w:val="22"/>
                <w:szCs w:val="22"/>
              </w:rPr>
              <w:t xml:space="preserve"> </w:t>
            </w:r>
            <w:r>
              <w:rPr>
                <w:spacing w:val="-7"/>
                <w:sz w:val="22"/>
                <w:szCs w:val="22"/>
              </w:rPr>
              <w:t>在中标候选人公示期间提出。招标人收到异议后及时作出答复；作出</w:t>
            </w:r>
            <w:r>
              <w:rPr>
                <w:sz w:val="22"/>
                <w:szCs w:val="22"/>
              </w:rPr>
              <w:t xml:space="preserve"> </w:t>
            </w:r>
            <w:r>
              <w:rPr>
                <w:spacing w:val="-1"/>
                <w:sz w:val="22"/>
                <w:szCs w:val="22"/>
              </w:rPr>
              <w:t>答复前，应当暂停招标活动。</w:t>
            </w:r>
          </w:p>
        </w:tc>
      </w:tr>
      <w:tr w14:paraId="58882D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9" w:hRule="atLeast"/>
        </w:trPr>
        <w:tc>
          <w:tcPr>
            <w:tcW w:w="954" w:type="dxa"/>
            <w:vMerge w:val="continue"/>
            <w:tcBorders>
              <w:top w:val="nil"/>
              <w:bottom w:val="nil"/>
            </w:tcBorders>
            <w:noWrap w:val="0"/>
            <w:vAlign w:val="top"/>
          </w:tcPr>
          <w:p w14:paraId="63F66091">
            <w:pPr>
              <w:rPr>
                <w:rFonts w:ascii="Arial"/>
                <w:sz w:val="21"/>
              </w:rPr>
            </w:pPr>
          </w:p>
        </w:tc>
        <w:tc>
          <w:tcPr>
            <w:tcW w:w="1538" w:type="dxa"/>
            <w:noWrap w:val="0"/>
            <w:vAlign w:val="top"/>
          </w:tcPr>
          <w:p w14:paraId="1E2295CB">
            <w:pPr>
              <w:spacing w:line="328" w:lineRule="auto"/>
              <w:rPr>
                <w:rFonts w:ascii="Arial"/>
                <w:sz w:val="21"/>
              </w:rPr>
            </w:pPr>
          </w:p>
          <w:p w14:paraId="6FD9B664">
            <w:pPr>
              <w:spacing w:line="329" w:lineRule="auto"/>
              <w:rPr>
                <w:rFonts w:ascii="Arial"/>
                <w:sz w:val="21"/>
              </w:rPr>
            </w:pPr>
          </w:p>
          <w:p w14:paraId="522B637D">
            <w:pPr>
              <w:pStyle w:val="5"/>
              <w:spacing w:before="71" w:line="220" w:lineRule="auto"/>
              <w:jc w:val="right"/>
              <w:rPr>
                <w:sz w:val="22"/>
                <w:szCs w:val="22"/>
              </w:rPr>
            </w:pPr>
            <w:r>
              <w:rPr>
                <w:spacing w:val="-3"/>
                <w:sz w:val="22"/>
                <w:szCs w:val="22"/>
              </w:rPr>
              <w:t>c.中标结果公示</w:t>
            </w:r>
          </w:p>
        </w:tc>
        <w:tc>
          <w:tcPr>
            <w:tcW w:w="6403" w:type="dxa"/>
            <w:noWrap w:val="0"/>
            <w:vAlign w:val="top"/>
          </w:tcPr>
          <w:p w14:paraId="450D293B">
            <w:pPr>
              <w:pStyle w:val="5"/>
              <w:spacing w:before="142" w:line="219" w:lineRule="auto"/>
              <w:ind w:left="2"/>
              <w:rPr>
                <w:sz w:val="22"/>
                <w:szCs w:val="22"/>
              </w:rPr>
            </w:pPr>
            <w:r>
              <w:rPr>
                <w:sz w:val="22"/>
                <w:szCs w:val="22"/>
              </w:rPr>
              <w:t>公示无异议或异议处理完毕后，编制中标结果公示。</w:t>
            </w:r>
          </w:p>
          <w:p w14:paraId="3DD66589">
            <w:pPr>
              <w:pStyle w:val="5"/>
              <w:spacing w:before="27" w:line="252" w:lineRule="auto"/>
              <w:ind w:left="12" w:firstLine="315"/>
              <w:rPr>
                <w:sz w:val="22"/>
                <w:szCs w:val="22"/>
              </w:rPr>
            </w:pPr>
            <w:r>
              <w:rPr>
                <w:spacing w:val="-7"/>
                <w:sz w:val="22"/>
                <w:szCs w:val="22"/>
              </w:rPr>
              <w:t>中标结果公示内容应当包括招标人和代理机构(如有)的名称、地</w:t>
            </w:r>
            <w:r>
              <w:rPr>
                <w:spacing w:val="3"/>
                <w:sz w:val="22"/>
                <w:szCs w:val="22"/>
              </w:rPr>
              <w:t xml:space="preserve">  </w:t>
            </w:r>
            <w:r>
              <w:rPr>
                <w:spacing w:val="-14"/>
                <w:sz w:val="22"/>
                <w:szCs w:val="22"/>
              </w:rPr>
              <w:t>址、联系方式，项目名称和项目编号，中标人名称、地</w:t>
            </w:r>
            <w:r>
              <w:rPr>
                <w:spacing w:val="-15"/>
                <w:sz w:val="22"/>
                <w:szCs w:val="22"/>
              </w:rPr>
              <w:t>址和中标金额。</w:t>
            </w:r>
          </w:p>
          <w:p w14:paraId="2738C74C">
            <w:pPr>
              <w:pStyle w:val="5"/>
              <w:spacing w:before="1" w:line="263" w:lineRule="auto"/>
              <w:ind w:left="2" w:right="9" w:firstLine="470"/>
              <w:rPr>
                <w:sz w:val="22"/>
                <w:szCs w:val="22"/>
              </w:rPr>
            </w:pPr>
            <w:r>
              <w:rPr>
                <w:spacing w:val="-9"/>
                <w:sz w:val="22"/>
                <w:szCs w:val="22"/>
              </w:rPr>
              <w:t>中标结果在“贵州省国有企业生产资料交易综合服务平台”发布</w:t>
            </w:r>
            <w:r>
              <w:rPr>
                <w:spacing w:val="1"/>
                <w:sz w:val="22"/>
                <w:szCs w:val="22"/>
              </w:rPr>
              <w:t xml:space="preserve"> </w:t>
            </w:r>
            <w:r>
              <w:rPr>
                <w:sz w:val="22"/>
                <w:szCs w:val="22"/>
              </w:rPr>
              <w:t>公示。</w:t>
            </w:r>
          </w:p>
        </w:tc>
      </w:tr>
      <w:tr w14:paraId="6C0DEF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8" w:hRule="atLeast"/>
        </w:trPr>
        <w:tc>
          <w:tcPr>
            <w:tcW w:w="954" w:type="dxa"/>
            <w:vMerge w:val="continue"/>
            <w:tcBorders>
              <w:top w:val="nil"/>
            </w:tcBorders>
            <w:noWrap w:val="0"/>
            <w:vAlign w:val="top"/>
          </w:tcPr>
          <w:p w14:paraId="2F326BCD">
            <w:pPr>
              <w:rPr>
                <w:rFonts w:ascii="Arial"/>
                <w:sz w:val="21"/>
              </w:rPr>
            </w:pPr>
          </w:p>
        </w:tc>
        <w:tc>
          <w:tcPr>
            <w:tcW w:w="1538" w:type="dxa"/>
            <w:noWrap w:val="0"/>
            <w:vAlign w:val="top"/>
          </w:tcPr>
          <w:p w14:paraId="7D01606A">
            <w:pPr>
              <w:spacing w:line="272" w:lineRule="auto"/>
              <w:rPr>
                <w:rFonts w:ascii="Arial"/>
                <w:sz w:val="21"/>
              </w:rPr>
            </w:pPr>
          </w:p>
          <w:p w14:paraId="70D23ED0">
            <w:pPr>
              <w:spacing w:line="272" w:lineRule="auto"/>
              <w:rPr>
                <w:rFonts w:ascii="Arial"/>
                <w:sz w:val="21"/>
              </w:rPr>
            </w:pPr>
          </w:p>
          <w:p w14:paraId="4AC46F5E">
            <w:pPr>
              <w:spacing w:line="272" w:lineRule="auto"/>
              <w:rPr>
                <w:rFonts w:ascii="Arial"/>
                <w:sz w:val="21"/>
              </w:rPr>
            </w:pPr>
          </w:p>
          <w:p w14:paraId="0E9E4DC2">
            <w:pPr>
              <w:pStyle w:val="5"/>
              <w:spacing w:before="71" w:line="261" w:lineRule="auto"/>
              <w:ind w:left="10"/>
              <w:rPr>
                <w:sz w:val="22"/>
                <w:szCs w:val="22"/>
              </w:rPr>
            </w:pPr>
            <w:r>
              <w:rPr>
                <w:spacing w:val="-3"/>
                <w:sz w:val="22"/>
                <w:szCs w:val="22"/>
              </w:rPr>
              <w:t>d.发出中标通知</w:t>
            </w:r>
            <w:r>
              <w:rPr>
                <w:sz w:val="22"/>
                <w:szCs w:val="22"/>
              </w:rPr>
              <w:t xml:space="preserve"> 书</w:t>
            </w:r>
          </w:p>
        </w:tc>
        <w:tc>
          <w:tcPr>
            <w:tcW w:w="6403" w:type="dxa"/>
            <w:noWrap w:val="0"/>
            <w:vAlign w:val="top"/>
          </w:tcPr>
          <w:p w14:paraId="0AB0EAB5">
            <w:pPr>
              <w:pStyle w:val="5"/>
              <w:spacing w:before="144" w:line="251" w:lineRule="auto"/>
              <w:ind w:left="2" w:right="2" w:firstLine="430"/>
              <w:jc w:val="both"/>
              <w:rPr>
                <w:sz w:val="22"/>
                <w:szCs w:val="22"/>
              </w:rPr>
            </w:pPr>
            <w:r>
              <w:rPr>
                <w:spacing w:val="-8"/>
                <w:sz w:val="22"/>
                <w:szCs w:val="22"/>
              </w:rPr>
              <w:t>公示无异议或异议处理完毕后，招标人应当向中标人发出中标通</w:t>
            </w:r>
            <w:r>
              <w:rPr>
                <w:spacing w:val="11"/>
                <w:sz w:val="22"/>
                <w:szCs w:val="22"/>
              </w:rPr>
              <w:t xml:space="preserve"> </w:t>
            </w:r>
            <w:r>
              <w:rPr>
                <w:spacing w:val="-7"/>
                <w:sz w:val="22"/>
                <w:szCs w:val="22"/>
              </w:rPr>
              <w:t>知书，并同时将招标结果通知所有未中标的投标人。中标通</w:t>
            </w:r>
            <w:r>
              <w:rPr>
                <w:spacing w:val="-8"/>
                <w:sz w:val="22"/>
                <w:szCs w:val="22"/>
              </w:rPr>
              <w:t>知书对招</w:t>
            </w:r>
            <w:r>
              <w:rPr>
                <w:sz w:val="22"/>
                <w:szCs w:val="22"/>
              </w:rPr>
              <w:t xml:space="preserve"> </w:t>
            </w:r>
            <w:r>
              <w:rPr>
                <w:spacing w:val="-1"/>
                <w:sz w:val="22"/>
                <w:szCs w:val="22"/>
              </w:rPr>
              <w:t>标人和中标人具有法律效力。</w:t>
            </w:r>
          </w:p>
          <w:p w14:paraId="733FA970">
            <w:pPr>
              <w:pStyle w:val="5"/>
              <w:spacing w:line="256" w:lineRule="auto"/>
              <w:ind w:left="2" w:right="8" w:firstLine="450"/>
              <w:rPr>
                <w:sz w:val="22"/>
                <w:szCs w:val="22"/>
              </w:rPr>
            </w:pPr>
            <w:r>
              <w:rPr>
                <w:spacing w:val="-4"/>
                <w:sz w:val="22"/>
                <w:szCs w:val="22"/>
              </w:rPr>
              <w:t>中标通知书应包括中标的结果(如价格、数量</w:t>
            </w:r>
            <w:r>
              <w:rPr>
                <w:spacing w:val="-5"/>
                <w:sz w:val="22"/>
                <w:szCs w:val="22"/>
              </w:rPr>
              <w:t>、单位、交付期限</w:t>
            </w:r>
            <w:r>
              <w:rPr>
                <w:sz w:val="22"/>
                <w:szCs w:val="22"/>
              </w:rPr>
              <w:t xml:space="preserve"> 等)、签订合同的时间和地点等。</w:t>
            </w:r>
          </w:p>
          <w:p w14:paraId="557CA5D9">
            <w:pPr>
              <w:pStyle w:val="5"/>
              <w:spacing w:before="2" w:line="261" w:lineRule="auto"/>
              <w:ind w:left="2" w:right="9" w:firstLine="430"/>
              <w:rPr>
                <w:sz w:val="22"/>
                <w:szCs w:val="22"/>
              </w:rPr>
            </w:pPr>
            <w:r>
              <w:rPr>
                <w:spacing w:val="-8"/>
                <w:sz w:val="22"/>
                <w:szCs w:val="22"/>
              </w:rPr>
              <w:t>中标通知书发出后，招标人改变中标结果的，或者中标人放弃或</w:t>
            </w:r>
            <w:r>
              <w:rPr>
                <w:spacing w:val="13"/>
                <w:sz w:val="22"/>
                <w:szCs w:val="22"/>
              </w:rPr>
              <w:t xml:space="preserve"> </w:t>
            </w:r>
            <w:r>
              <w:rPr>
                <w:sz w:val="22"/>
                <w:szCs w:val="22"/>
              </w:rPr>
              <w:t>拒绝签订合同的，应当依法承担法律责任。</w:t>
            </w:r>
          </w:p>
        </w:tc>
      </w:tr>
      <w:tr w14:paraId="0A50A3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9" w:hRule="atLeast"/>
        </w:trPr>
        <w:tc>
          <w:tcPr>
            <w:tcW w:w="954" w:type="dxa"/>
            <w:vMerge w:val="restart"/>
            <w:tcBorders>
              <w:bottom w:val="nil"/>
            </w:tcBorders>
            <w:noWrap w:val="0"/>
            <w:vAlign w:val="top"/>
          </w:tcPr>
          <w:p w14:paraId="4415BB6A">
            <w:pPr>
              <w:spacing w:line="299" w:lineRule="auto"/>
              <w:rPr>
                <w:rFonts w:ascii="Arial"/>
                <w:sz w:val="21"/>
              </w:rPr>
            </w:pPr>
          </w:p>
          <w:p w14:paraId="51AD1E37">
            <w:pPr>
              <w:spacing w:line="300" w:lineRule="auto"/>
              <w:rPr>
                <w:rFonts w:ascii="Arial"/>
                <w:sz w:val="21"/>
              </w:rPr>
            </w:pPr>
          </w:p>
          <w:p w14:paraId="68531A11">
            <w:pPr>
              <w:spacing w:line="300" w:lineRule="auto"/>
              <w:rPr>
                <w:rFonts w:ascii="Arial"/>
                <w:sz w:val="21"/>
              </w:rPr>
            </w:pPr>
          </w:p>
          <w:p w14:paraId="1A9F04EA">
            <w:pPr>
              <w:spacing w:line="300" w:lineRule="auto"/>
              <w:rPr>
                <w:rFonts w:ascii="Arial"/>
                <w:sz w:val="21"/>
              </w:rPr>
            </w:pPr>
          </w:p>
          <w:p w14:paraId="498CF348">
            <w:pPr>
              <w:pStyle w:val="5"/>
              <w:spacing w:before="71" w:line="271" w:lineRule="auto"/>
              <w:ind w:left="353" w:right="48" w:hanging="329"/>
              <w:rPr>
                <w:sz w:val="22"/>
                <w:szCs w:val="22"/>
              </w:rPr>
            </w:pPr>
            <w:r>
              <w:rPr>
                <w:spacing w:val="-2"/>
                <w:sz w:val="22"/>
                <w:szCs w:val="22"/>
              </w:rPr>
              <w:t>9.签订合</w:t>
            </w:r>
            <w:r>
              <w:rPr>
                <w:sz w:val="22"/>
                <w:szCs w:val="22"/>
              </w:rPr>
              <w:t xml:space="preserve"> 同</w:t>
            </w:r>
          </w:p>
        </w:tc>
        <w:tc>
          <w:tcPr>
            <w:tcW w:w="1538" w:type="dxa"/>
            <w:noWrap w:val="0"/>
            <w:vAlign w:val="top"/>
          </w:tcPr>
          <w:p w14:paraId="0E095ABA">
            <w:pPr>
              <w:spacing w:line="242" w:lineRule="auto"/>
              <w:rPr>
                <w:rFonts w:ascii="Arial"/>
                <w:sz w:val="21"/>
              </w:rPr>
            </w:pPr>
          </w:p>
          <w:p w14:paraId="23E2BA6F">
            <w:pPr>
              <w:spacing w:line="242" w:lineRule="auto"/>
              <w:rPr>
                <w:rFonts w:ascii="Arial"/>
                <w:sz w:val="21"/>
              </w:rPr>
            </w:pPr>
          </w:p>
          <w:p w14:paraId="2E2E6A21">
            <w:pPr>
              <w:spacing w:line="243" w:lineRule="auto"/>
              <w:rPr>
                <w:rFonts w:ascii="Arial"/>
                <w:sz w:val="21"/>
              </w:rPr>
            </w:pPr>
          </w:p>
          <w:p w14:paraId="5526CE1E">
            <w:pPr>
              <w:pStyle w:val="5"/>
              <w:spacing w:before="72" w:line="219" w:lineRule="auto"/>
              <w:jc w:val="right"/>
              <w:rPr>
                <w:sz w:val="22"/>
                <w:szCs w:val="22"/>
              </w:rPr>
            </w:pPr>
            <w:r>
              <w:rPr>
                <w:spacing w:val="-3"/>
                <w:sz w:val="22"/>
                <w:szCs w:val="22"/>
              </w:rPr>
              <w:t>a.确定合同文本</w:t>
            </w:r>
          </w:p>
        </w:tc>
        <w:tc>
          <w:tcPr>
            <w:tcW w:w="6403" w:type="dxa"/>
            <w:noWrap w:val="0"/>
            <w:vAlign w:val="top"/>
          </w:tcPr>
          <w:p w14:paraId="70B6DE04">
            <w:pPr>
              <w:pStyle w:val="5"/>
              <w:spacing w:before="75" w:line="219" w:lineRule="auto"/>
              <w:ind w:left="433"/>
              <w:rPr>
                <w:sz w:val="22"/>
                <w:szCs w:val="22"/>
              </w:rPr>
            </w:pPr>
            <w:r>
              <w:rPr>
                <w:sz w:val="22"/>
                <w:szCs w:val="22"/>
              </w:rPr>
              <w:t>适用于《民法典》合同编规定。</w:t>
            </w:r>
          </w:p>
          <w:p w14:paraId="02BAF71E">
            <w:pPr>
              <w:pStyle w:val="5"/>
              <w:spacing w:before="18" w:line="255" w:lineRule="auto"/>
              <w:ind w:left="2" w:firstLine="430"/>
              <w:rPr>
                <w:sz w:val="22"/>
                <w:szCs w:val="22"/>
              </w:rPr>
            </w:pPr>
            <w:r>
              <w:rPr>
                <w:spacing w:val="-7"/>
                <w:sz w:val="22"/>
                <w:szCs w:val="22"/>
              </w:rPr>
              <w:t>招标人和中标人之间的权利和义务，应当按照平等</w:t>
            </w:r>
            <w:r>
              <w:rPr>
                <w:spacing w:val="-8"/>
                <w:sz w:val="22"/>
                <w:szCs w:val="22"/>
              </w:rPr>
              <w:t>、自愿的原则</w:t>
            </w:r>
            <w:r>
              <w:rPr>
                <w:sz w:val="22"/>
                <w:szCs w:val="22"/>
              </w:rPr>
              <w:t xml:space="preserve"> 以合同方式约定。</w:t>
            </w:r>
          </w:p>
          <w:p w14:paraId="480E4AC3">
            <w:pPr>
              <w:pStyle w:val="5"/>
              <w:spacing w:before="2" w:line="236" w:lineRule="auto"/>
              <w:ind w:left="2" w:firstLine="433"/>
              <w:jc w:val="both"/>
              <w:rPr>
                <w:sz w:val="22"/>
                <w:szCs w:val="22"/>
              </w:rPr>
            </w:pPr>
            <w:r>
              <w:rPr>
                <w:spacing w:val="-15"/>
                <w:sz w:val="22"/>
                <w:szCs w:val="22"/>
              </w:rPr>
              <w:t>合同应当包括招标人与中标人的名称和住所、标的、数量、质量、</w:t>
            </w:r>
            <w:r>
              <w:rPr>
                <w:spacing w:val="10"/>
                <w:sz w:val="22"/>
                <w:szCs w:val="22"/>
              </w:rPr>
              <w:t xml:space="preserve"> </w:t>
            </w:r>
            <w:r>
              <w:rPr>
                <w:spacing w:val="-11"/>
                <w:sz w:val="22"/>
                <w:szCs w:val="22"/>
              </w:rPr>
              <w:t>价款或者报酬、履行期限及地点和方式、验收要求、违约责任、解决</w:t>
            </w:r>
            <w:r>
              <w:rPr>
                <w:spacing w:val="9"/>
                <w:sz w:val="22"/>
                <w:szCs w:val="22"/>
              </w:rPr>
              <w:t xml:space="preserve">  </w:t>
            </w:r>
            <w:r>
              <w:rPr>
                <w:spacing w:val="-3"/>
                <w:sz w:val="22"/>
                <w:szCs w:val="22"/>
              </w:rPr>
              <w:t>争议的方法等内容。</w:t>
            </w:r>
          </w:p>
        </w:tc>
      </w:tr>
      <w:tr w14:paraId="3D7EB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9" w:hRule="atLeast"/>
        </w:trPr>
        <w:tc>
          <w:tcPr>
            <w:tcW w:w="954" w:type="dxa"/>
            <w:vMerge w:val="continue"/>
            <w:tcBorders>
              <w:top w:val="nil"/>
            </w:tcBorders>
            <w:noWrap w:val="0"/>
            <w:vAlign w:val="top"/>
          </w:tcPr>
          <w:p w14:paraId="32692D7F">
            <w:pPr>
              <w:rPr>
                <w:rFonts w:ascii="Arial"/>
                <w:sz w:val="21"/>
              </w:rPr>
            </w:pPr>
          </w:p>
        </w:tc>
        <w:tc>
          <w:tcPr>
            <w:tcW w:w="1538" w:type="dxa"/>
            <w:noWrap w:val="0"/>
            <w:vAlign w:val="top"/>
          </w:tcPr>
          <w:p w14:paraId="790C4D8F">
            <w:pPr>
              <w:spacing w:line="434" w:lineRule="auto"/>
              <w:rPr>
                <w:rFonts w:ascii="Arial"/>
                <w:sz w:val="21"/>
              </w:rPr>
            </w:pPr>
          </w:p>
          <w:p w14:paraId="27A72B1B">
            <w:pPr>
              <w:pStyle w:val="5"/>
              <w:spacing w:before="72" w:line="221" w:lineRule="auto"/>
              <w:ind w:left="10"/>
              <w:rPr>
                <w:sz w:val="22"/>
                <w:szCs w:val="22"/>
              </w:rPr>
            </w:pPr>
            <w:r>
              <w:rPr>
                <w:spacing w:val="3"/>
                <w:sz w:val="22"/>
                <w:szCs w:val="22"/>
              </w:rPr>
              <w:t>b.签订合同</w:t>
            </w:r>
          </w:p>
        </w:tc>
        <w:tc>
          <w:tcPr>
            <w:tcW w:w="6403" w:type="dxa"/>
            <w:noWrap w:val="0"/>
            <w:vAlign w:val="top"/>
          </w:tcPr>
          <w:p w14:paraId="735ABA43">
            <w:pPr>
              <w:pStyle w:val="5"/>
              <w:spacing w:before="35" w:line="244" w:lineRule="auto"/>
              <w:ind w:left="2" w:firstLine="439"/>
              <w:jc w:val="both"/>
              <w:rPr>
                <w:sz w:val="22"/>
                <w:szCs w:val="22"/>
              </w:rPr>
            </w:pPr>
            <w:r>
              <w:rPr>
                <w:spacing w:val="-7"/>
                <w:sz w:val="22"/>
                <w:szCs w:val="22"/>
              </w:rPr>
              <w:t>招标人应当自中标通知书发出之日起30日内，</w:t>
            </w:r>
            <w:r>
              <w:rPr>
                <w:spacing w:val="-8"/>
                <w:sz w:val="22"/>
                <w:szCs w:val="22"/>
              </w:rPr>
              <w:t>按照招标文件和中</w:t>
            </w:r>
            <w:r>
              <w:rPr>
                <w:sz w:val="22"/>
                <w:szCs w:val="22"/>
              </w:rPr>
              <w:t xml:space="preserve"> </w:t>
            </w:r>
            <w:r>
              <w:rPr>
                <w:spacing w:val="-8"/>
                <w:sz w:val="22"/>
                <w:szCs w:val="22"/>
              </w:rPr>
              <w:t>标人投标文件的规定，与中标人签订书面合同。所签订的合同不得对</w:t>
            </w:r>
            <w:r>
              <w:rPr>
                <w:spacing w:val="15"/>
                <w:sz w:val="22"/>
                <w:szCs w:val="22"/>
              </w:rPr>
              <w:t xml:space="preserve"> </w:t>
            </w:r>
            <w:r>
              <w:rPr>
                <w:spacing w:val="-7"/>
                <w:sz w:val="22"/>
                <w:szCs w:val="22"/>
              </w:rPr>
              <w:t>招标文件确定的事项和中标人投标文件作实质性修改。招标人不</w:t>
            </w:r>
            <w:r>
              <w:rPr>
                <w:spacing w:val="-8"/>
                <w:sz w:val="22"/>
                <w:szCs w:val="22"/>
              </w:rPr>
              <w:t>得向</w:t>
            </w:r>
            <w:r>
              <w:rPr>
                <w:sz w:val="22"/>
                <w:szCs w:val="22"/>
              </w:rPr>
              <w:t xml:space="preserve"> 中标人提出任何不合理的要求作为签订合同</w:t>
            </w:r>
            <w:r>
              <w:rPr>
                <w:spacing w:val="-1"/>
                <w:sz w:val="22"/>
                <w:szCs w:val="22"/>
              </w:rPr>
              <w:t>的条件。</w:t>
            </w:r>
          </w:p>
        </w:tc>
      </w:tr>
      <w:tr w14:paraId="4306D5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954" w:type="dxa"/>
            <w:vMerge w:val="restart"/>
            <w:tcBorders>
              <w:bottom w:val="nil"/>
            </w:tcBorders>
            <w:noWrap w:val="0"/>
            <w:vAlign w:val="top"/>
          </w:tcPr>
          <w:p w14:paraId="4C223BC2">
            <w:pPr>
              <w:spacing w:line="432" w:lineRule="auto"/>
              <w:rPr>
                <w:rFonts w:ascii="Arial"/>
                <w:sz w:val="21"/>
              </w:rPr>
            </w:pPr>
          </w:p>
          <w:p w14:paraId="3CD6A607">
            <w:pPr>
              <w:pStyle w:val="5"/>
              <w:spacing w:before="72" w:line="263" w:lineRule="auto"/>
              <w:ind w:left="244" w:right="72" w:hanging="160"/>
              <w:rPr>
                <w:sz w:val="22"/>
                <w:szCs w:val="22"/>
              </w:rPr>
            </w:pPr>
            <w:r>
              <w:rPr>
                <w:spacing w:val="3"/>
                <w:sz w:val="22"/>
                <w:szCs w:val="22"/>
              </w:rPr>
              <w:t>10.标后</w:t>
            </w:r>
            <w:r>
              <w:rPr>
                <w:sz w:val="22"/>
                <w:szCs w:val="22"/>
              </w:rPr>
              <w:t xml:space="preserve"> </w:t>
            </w:r>
            <w:r>
              <w:rPr>
                <w:spacing w:val="6"/>
                <w:sz w:val="22"/>
                <w:szCs w:val="22"/>
              </w:rPr>
              <w:t>程序</w:t>
            </w:r>
          </w:p>
        </w:tc>
        <w:tc>
          <w:tcPr>
            <w:tcW w:w="1538" w:type="dxa"/>
            <w:noWrap w:val="0"/>
            <w:vAlign w:val="top"/>
          </w:tcPr>
          <w:p w14:paraId="2F7F2DA2">
            <w:pPr>
              <w:pStyle w:val="5"/>
              <w:spacing w:before="267" w:line="220" w:lineRule="auto"/>
              <w:ind w:left="10"/>
              <w:rPr>
                <w:sz w:val="22"/>
                <w:szCs w:val="22"/>
              </w:rPr>
            </w:pPr>
            <w:r>
              <w:rPr>
                <w:spacing w:val="-2"/>
                <w:sz w:val="22"/>
                <w:szCs w:val="22"/>
              </w:rPr>
              <w:t>a.退还保证金</w:t>
            </w:r>
          </w:p>
        </w:tc>
        <w:tc>
          <w:tcPr>
            <w:tcW w:w="6403" w:type="dxa"/>
            <w:noWrap w:val="0"/>
            <w:vAlign w:val="top"/>
          </w:tcPr>
          <w:p w14:paraId="1D0418C0">
            <w:pPr>
              <w:pStyle w:val="5"/>
              <w:spacing w:before="116" w:line="253" w:lineRule="auto"/>
              <w:ind w:left="2" w:right="8" w:firstLine="430"/>
              <w:rPr>
                <w:sz w:val="22"/>
                <w:szCs w:val="22"/>
              </w:rPr>
            </w:pPr>
            <w:r>
              <w:rPr>
                <w:spacing w:val="-4"/>
                <w:sz w:val="22"/>
                <w:szCs w:val="22"/>
              </w:rPr>
              <w:t>招标人最迟应当在合同签订后5日内向投标人退还保证金及银行</w:t>
            </w:r>
            <w:r>
              <w:rPr>
                <w:spacing w:val="12"/>
                <w:sz w:val="22"/>
                <w:szCs w:val="22"/>
              </w:rPr>
              <w:t xml:space="preserve"> </w:t>
            </w:r>
            <w:r>
              <w:rPr>
                <w:spacing w:val="-1"/>
                <w:sz w:val="22"/>
                <w:szCs w:val="22"/>
              </w:rPr>
              <w:t>同期存款利息。</w:t>
            </w:r>
          </w:p>
        </w:tc>
      </w:tr>
      <w:tr w14:paraId="0B7389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trPr>
        <w:tc>
          <w:tcPr>
            <w:tcW w:w="954" w:type="dxa"/>
            <w:vMerge w:val="continue"/>
            <w:tcBorders>
              <w:top w:val="nil"/>
            </w:tcBorders>
            <w:noWrap w:val="0"/>
            <w:vAlign w:val="top"/>
          </w:tcPr>
          <w:p w14:paraId="6319DA87">
            <w:pPr>
              <w:rPr>
                <w:rFonts w:ascii="Arial"/>
                <w:sz w:val="21"/>
              </w:rPr>
            </w:pPr>
          </w:p>
        </w:tc>
        <w:tc>
          <w:tcPr>
            <w:tcW w:w="1538" w:type="dxa"/>
            <w:noWrap w:val="0"/>
            <w:vAlign w:val="top"/>
          </w:tcPr>
          <w:p w14:paraId="7A82FFBA">
            <w:pPr>
              <w:pStyle w:val="5"/>
              <w:spacing w:before="138" w:line="250" w:lineRule="auto"/>
              <w:ind w:left="10"/>
              <w:rPr>
                <w:sz w:val="22"/>
                <w:szCs w:val="22"/>
              </w:rPr>
            </w:pPr>
            <w:r>
              <w:rPr>
                <w:spacing w:val="-3"/>
                <w:sz w:val="22"/>
                <w:szCs w:val="22"/>
              </w:rPr>
              <w:t>b.提交履约保证</w:t>
            </w:r>
            <w:r>
              <w:rPr>
                <w:sz w:val="22"/>
                <w:szCs w:val="22"/>
              </w:rPr>
              <w:t xml:space="preserve"> 金</w:t>
            </w:r>
          </w:p>
        </w:tc>
        <w:tc>
          <w:tcPr>
            <w:tcW w:w="6403" w:type="dxa"/>
            <w:noWrap w:val="0"/>
            <w:vAlign w:val="top"/>
          </w:tcPr>
          <w:p w14:paraId="521BCC31">
            <w:pPr>
              <w:pStyle w:val="5"/>
              <w:spacing w:before="116" w:line="259" w:lineRule="auto"/>
              <w:ind w:left="2" w:right="8" w:firstLine="430"/>
              <w:rPr>
                <w:sz w:val="22"/>
                <w:szCs w:val="22"/>
              </w:rPr>
            </w:pPr>
            <w:r>
              <w:rPr>
                <w:spacing w:val="-8"/>
                <w:sz w:val="22"/>
                <w:szCs w:val="22"/>
              </w:rPr>
              <w:t>招标文件要求中标人提交履约保证金的，中标人应当按照招标文</w:t>
            </w:r>
            <w:r>
              <w:rPr>
                <w:spacing w:val="14"/>
                <w:sz w:val="22"/>
                <w:szCs w:val="22"/>
              </w:rPr>
              <w:t xml:space="preserve"> </w:t>
            </w:r>
            <w:r>
              <w:rPr>
                <w:sz w:val="22"/>
                <w:szCs w:val="22"/>
              </w:rPr>
              <w:t>件的要求提交。</w:t>
            </w:r>
          </w:p>
        </w:tc>
      </w:tr>
    </w:tbl>
    <w:p w14:paraId="2E6E0324">
      <w:pPr>
        <w:spacing w:line="93" w:lineRule="exact"/>
        <w:rPr>
          <w:rFonts w:ascii="Arial"/>
          <w:sz w:val="8"/>
        </w:rPr>
      </w:pPr>
    </w:p>
    <w:p w14:paraId="1E7B4EF2">
      <w:pPr>
        <w:spacing w:line="93" w:lineRule="exact"/>
        <w:rPr>
          <w:rFonts w:ascii="Arial" w:hAnsi="Arial" w:eastAsia="Arial" w:cs="Arial"/>
          <w:sz w:val="8"/>
          <w:szCs w:val="8"/>
        </w:rPr>
        <w:sectPr>
          <w:footerReference r:id="rId24" w:type="default"/>
          <w:pgSz w:w="11900" w:h="16830"/>
          <w:pgMar w:top="1430" w:right="1559" w:bottom="1921" w:left="1269" w:header="0" w:footer="1571" w:gutter="0"/>
          <w:cols w:space="720" w:num="1"/>
        </w:sectPr>
      </w:pPr>
    </w:p>
    <w:p w14:paraId="521C2684">
      <w:pPr>
        <w:spacing w:line="154" w:lineRule="exact"/>
      </w:pPr>
    </w:p>
    <w:tbl>
      <w:tblPr>
        <w:tblStyle w:val="6"/>
        <w:tblW w:w="8830" w:type="dxa"/>
        <w:tblInd w:w="1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4"/>
        <w:gridCol w:w="1528"/>
        <w:gridCol w:w="6348"/>
      </w:tblGrid>
      <w:tr w14:paraId="2AEDC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3" w:hRule="atLeast"/>
        </w:trPr>
        <w:tc>
          <w:tcPr>
            <w:tcW w:w="954" w:type="dxa"/>
            <w:noWrap w:val="0"/>
            <w:vAlign w:val="top"/>
          </w:tcPr>
          <w:p w14:paraId="4E6C6D99">
            <w:pPr>
              <w:pStyle w:val="5"/>
              <w:spacing w:before="233" w:line="221" w:lineRule="auto"/>
              <w:ind w:left="208"/>
              <w:rPr>
                <w:sz w:val="27"/>
                <w:szCs w:val="27"/>
              </w:rPr>
            </w:pPr>
            <w:r>
              <w:rPr>
                <w:b/>
                <w:bCs/>
                <w:spacing w:val="-2"/>
                <w:sz w:val="27"/>
                <w:szCs w:val="27"/>
              </w:rPr>
              <w:t>阶段</w:t>
            </w:r>
          </w:p>
        </w:tc>
        <w:tc>
          <w:tcPr>
            <w:tcW w:w="1528" w:type="dxa"/>
            <w:noWrap w:val="0"/>
            <w:vAlign w:val="top"/>
          </w:tcPr>
          <w:p w14:paraId="4C4637E3">
            <w:pPr>
              <w:pStyle w:val="5"/>
              <w:spacing w:before="233" w:line="220" w:lineRule="auto"/>
              <w:ind w:left="484"/>
              <w:rPr>
                <w:sz w:val="27"/>
                <w:szCs w:val="27"/>
              </w:rPr>
            </w:pPr>
            <w:r>
              <w:rPr>
                <w:b/>
                <w:bCs/>
                <w:spacing w:val="-6"/>
                <w:sz w:val="27"/>
                <w:szCs w:val="27"/>
              </w:rPr>
              <w:t>程序</w:t>
            </w:r>
          </w:p>
        </w:tc>
        <w:tc>
          <w:tcPr>
            <w:tcW w:w="6348" w:type="dxa"/>
            <w:noWrap w:val="0"/>
            <w:vAlign w:val="top"/>
          </w:tcPr>
          <w:p w14:paraId="5063DF02">
            <w:pPr>
              <w:pStyle w:val="5"/>
              <w:spacing w:before="232" w:line="219" w:lineRule="auto"/>
              <w:ind w:left="2666"/>
              <w:rPr>
                <w:sz w:val="27"/>
                <w:szCs w:val="27"/>
              </w:rPr>
            </w:pPr>
            <w:r>
              <w:rPr>
                <w:b/>
                <w:bCs/>
                <w:spacing w:val="-6"/>
                <w:sz w:val="27"/>
                <w:szCs w:val="27"/>
              </w:rPr>
              <w:t>工作内容</w:t>
            </w:r>
          </w:p>
        </w:tc>
      </w:tr>
      <w:tr w14:paraId="677086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6" w:hRule="atLeast"/>
        </w:trPr>
        <w:tc>
          <w:tcPr>
            <w:tcW w:w="954" w:type="dxa"/>
            <w:vMerge w:val="restart"/>
            <w:tcBorders>
              <w:bottom w:val="nil"/>
            </w:tcBorders>
            <w:noWrap w:val="0"/>
            <w:vAlign w:val="top"/>
          </w:tcPr>
          <w:p w14:paraId="210803A4">
            <w:pPr>
              <w:rPr>
                <w:rFonts w:ascii="Arial"/>
                <w:sz w:val="21"/>
              </w:rPr>
            </w:pPr>
          </w:p>
        </w:tc>
        <w:tc>
          <w:tcPr>
            <w:tcW w:w="1528" w:type="dxa"/>
            <w:noWrap w:val="0"/>
            <w:vAlign w:val="top"/>
          </w:tcPr>
          <w:p w14:paraId="29BE0B07">
            <w:pPr>
              <w:spacing w:line="288" w:lineRule="auto"/>
              <w:rPr>
                <w:rFonts w:ascii="Arial"/>
                <w:sz w:val="21"/>
              </w:rPr>
            </w:pPr>
          </w:p>
          <w:p w14:paraId="1E442B8C">
            <w:pPr>
              <w:spacing w:line="289" w:lineRule="auto"/>
              <w:rPr>
                <w:rFonts w:ascii="Arial"/>
                <w:sz w:val="21"/>
              </w:rPr>
            </w:pPr>
          </w:p>
          <w:p w14:paraId="447A2D8E">
            <w:pPr>
              <w:pStyle w:val="5"/>
              <w:spacing w:before="69" w:line="275" w:lineRule="auto"/>
              <w:ind w:left="10" w:right="28"/>
            </w:pPr>
            <w:r>
              <w:rPr>
                <w:spacing w:val="1"/>
              </w:rPr>
              <w:t>c.招标项目验收</w:t>
            </w:r>
            <w:r>
              <w:t xml:space="preserve"> </w:t>
            </w:r>
            <w:r>
              <w:rPr>
                <w:spacing w:val="2"/>
              </w:rPr>
              <w:t>与支付</w:t>
            </w:r>
          </w:p>
        </w:tc>
        <w:tc>
          <w:tcPr>
            <w:tcW w:w="6348" w:type="dxa"/>
            <w:noWrap w:val="0"/>
            <w:vAlign w:val="top"/>
          </w:tcPr>
          <w:p w14:paraId="559BECCD">
            <w:pPr>
              <w:pStyle w:val="5"/>
              <w:spacing w:before="59" w:line="264" w:lineRule="auto"/>
              <w:ind w:left="2" w:right="43" w:firstLine="420"/>
              <w:jc w:val="both"/>
            </w:pPr>
            <w:r>
              <w:rPr>
                <w:spacing w:val="-1"/>
              </w:rPr>
              <w:t>合同履行完成后，招标人应当依据合同约定的技术、服务、标准</w:t>
            </w:r>
            <w:r>
              <w:rPr>
                <w:spacing w:val="17"/>
              </w:rPr>
              <w:t xml:space="preserve"> </w:t>
            </w:r>
            <w:r>
              <w:t>等对中标人的履约情况进行验收，并出具验</w:t>
            </w:r>
            <w:r>
              <w:rPr>
                <w:spacing w:val="-1"/>
              </w:rPr>
              <w:t>收报告。招标人可以邀请</w:t>
            </w:r>
            <w:r>
              <w:t xml:space="preserve"> 第三方机构参与验收。参与验收第三方机构的</w:t>
            </w:r>
            <w:r>
              <w:rPr>
                <w:spacing w:val="-1"/>
              </w:rPr>
              <w:t>意见作为验收书的参考</w:t>
            </w:r>
            <w:r>
              <w:t xml:space="preserve"> 资料一并存档。</w:t>
            </w:r>
          </w:p>
          <w:p w14:paraId="6BE5AD9E">
            <w:pPr>
              <w:pStyle w:val="5"/>
              <w:spacing w:line="235" w:lineRule="auto"/>
              <w:ind w:left="2" w:right="13" w:firstLine="420"/>
            </w:pPr>
            <w:r>
              <w:rPr>
                <w:spacing w:val="1"/>
              </w:rPr>
              <w:t>招标人应当加强对中标人的履约管理，并按照</w:t>
            </w:r>
            <w:r>
              <w:t>合同约定，及时向 中标人支付采购资金。</w:t>
            </w:r>
          </w:p>
        </w:tc>
      </w:tr>
      <w:tr w14:paraId="15F2E4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1" w:hRule="atLeast"/>
        </w:trPr>
        <w:tc>
          <w:tcPr>
            <w:tcW w:w="954" w:type="dxa"/>
            <w:vMerge w:val="continue"/>
            <w:tcBorders>
              <w:top w:val="nil"/>
            </w:tcBorders>
            <w:noWrap w:val="0"/>
            <w:vAlign w:val="top"/>
          </w:tcPr>
          <w:p w14:paraId="1C58BCCD">
            <w:pPr>
              <w:rPr>
                <w:rFonts w:ascii="Arial"/>
                <w:sz w:val="21"/>
              </w:rPr>
            </w:pPr>
          </w:p>
        </w:tc>
        <w:tc>
          <w:tcPr>
            <w:tcW w:w="1528" w:type="dxa"/>
            <w:noWrap w:val="0"/>
            <w:vAlign w:val="top"/>
          </w:tcPr>
          <w:p w14:paraId="203BBA39">
            <w:pPr>
              <w:spacing w:line="442" w:lineRule="auto"/>
              <w:rPr>
                <w:rFonts w:ascii="Arial"/>
                <w:sz w:val="21"/>
              </w:rPr>
            </w:pPr>
          </w:p>
          <w:p w14:paraId="2B568749">
            <w:pPr>
              <w:pStyle w:val="5"/>
              <w:spacing w:before="68" w:line="275" w:lineRule="auto"/>
              <w:ind w:left="10" w:right="18"/>
            </w:pPr>
            <w:r>
              <w:rPr>
                <w:spacing w:val="2"/>
              </w:rPr>
              <w:t>d.资料收集与归</w:t>
            </w:r>
            <w:r>
              <w:rPr>
                <w:spacing w:val="1"/>
              </w:rPr>
              <w:t xml:space="preserve"> </w:t>
            </w:r>
            <w:r>
              <w:t>档</w:t>
            </w:r>
          </w:p>
        </w:tc>
        <w:tc>
          <w:tcPr>
            <w:tcW w:w="6348" w:type="dxa"/>
            <w:noWrap w:val="0"/>
            <w:vAlign w:val="top"/>
          </w:tcPr>
          <w:p w14:paraId="2AD8834B">
            <w:pPr>
              <w:spacing w:line="305" w:lineRule="auto"/>
              <w:rPr>
                <w:rFonts w:ascii="Arial"/>
                <w:sz w:val="21"/>
              </w:rPr>
            </w:pPr>
          </w:p>
          <w:p w14:paraId="7F99D343">
            <w:pPr>
              <w:pStyle w:val="5"/>
              <w:spacing w:before="68" w:line="270" w:lineRule="auto"/>
              <w:ind w:left="2" w:right="22" w:firstLine="420"/>
              <w:jc w:val="both"/>
            </w:pPr>
            <w:r>
              <w:rPr>
                <w:spacing w:val="-1"/>
              </w:rPr>
              <w:t>招标人应妥善保存每项招标采购活动的资料，不伪造、隐匿或者</w:t>
            </w:r>
            <w:r>
              <w:rPr>
                <w:spacing w:val="17"/>
              </w:rPr>
              <w:t xml:space="preserve"> </w:t>
            </w:r>
            <w:r>
              <w:t>销毁资料。采用电子文档的形式对资料存档。电子档案具备有效的电</w:t>
            </w:r>
            <w:r>
              <w:rPr>
                <w:spacing w:val="11"/>
              </w:rPr>
              <w:t xml:space="preserve"> </w:t>
            </w:r>
            <w:r>
              <w:rPr>
                <w:spacing w:val="1"/>
              </w:rPr>
              <w:t>子签名。</w:t>
            </w:r>
          </w:p>
        </w:tc>
      </w:tr>
    </w:tbl>
    <w:p w14:paraId="330CA72F">
      <w:pPr>
        <w:spacing w:line="281" w:lineRule="auto"/>
        <w:rPr>
          <w:rFonts w:ascii="Arial"/>
          <w:sz w:val="21"/>
        </w:rPr>
      </w:pPr>
    </w:p>
    <w:p w14:paraId="7D64DC61">
      <w:pPr>
        <w:spacing w:before="98" w:line="222" w:lineRule="auto"/>
        <w:ind w:left="3654"/>
        <w:rPr>
          <w:rFonts w:ascii="黑体" w:hAnsi="黑体" w:eastAsia="黑体" w:cs="黑体"/>
          <w:sz w:val="30"/>
          <w:szCs w:val="30"/>
        </w:rPr>
      </w:pPr>
      <w:r>
        <w:rPr>
          <w:rFonts w:ascii="黑体" w:hAnsi="黑体" w:eastAsia="黑体" w:cs="黑体"/>
          <w:b/>
          <w:bCs/>
          <w:spacing w:val="-2"/>
          <w:sz w:val="30"/>
          <w:szCs w:val="30"/>
        </w:rPr>
        <w:t>询价采购程序</w:t>
      </w:r>
    </w:p>
    <w:p w14:paraId="4F241B1D">
      <w:pPr>
        <w:spacing w:before="196"/>
      </w:pPr>
    </w:p>
    <w:tbl>
      <w:tblPr>
        <w:tblStyle w:val="6"/>
        <w:tblW w:w="8799" w:type="dxa"/>
        <w:tblInd w:w="1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12"/>
        <w:gridCol w:w="6987"/>
      </w:tblGrid>
      <w:tr w14:paraId="251AF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1812" w:type="dxa"/>
            <w:noWrap w:val="0"/>
            <w:vAlign w:val="top"/>
          </w:tcPr>
          <w:p w14:paraId="0A4AD3EC">
            <w:pPr>
              <w:pStyle w:val="5"/>
              <w:spacing w:before="263" w:line="220" w:lineRule="auto"/>
              <w:ind w:left="628"/>
              <w:rPr>
                <w:sz w:val="27"/>
                <w:szCs w:val="27"/>
              </w:rPr>
            </w:pPr>
            <w:r>
              <w:rPr>
                <w:b/>
                <w:bCs/>
                <w:spacing w:val="-6"/>
                <w:sz w:val="27"/>
                <w:szCs w:val="27"/>
              </w:rPr>
              <w:t>程序</w:t>
            </w:r>
          </w:p>
        </w:tc>
        <w:tc>
          <w:tcPr>
            <w:tcW w:w="6987" w:type="dxa"/>
            <w:noWrap w:val="0"/>
            <w:vAlign w:val="top"/>
          </w:tcPr>
          <w:p w14:paraId="7A67B20A">
            <w:pPr>
              <w:pStyle w:val="5"/>
              <w:spacing w:before="262" w:line="219" w:lineRule="auto"/>
              <w:ind w:left="2956"/>
              <w:rPr>
                <w:sz w:val="27"/>
                <w:szCs w:val="27"/>
              </w:rPr>
            </w:pPr>
            <w:r>
              <w:rPr>
                <w:b/>
                <w:bCs/>
                <w:spacing w:val="-6"/>
                <w:sz w:val="27"/>
                <w:szCs w:val="27"/>
              </w:rPr>
              <w:t>工作内容</w:t>
            </w:r>
          </w:p>
        </w:tc>
      </w:tr>
      <w:tr w14:paraId="57B0A6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7" w:hRule="atLeast"/>
        </w:trPr>
        <w:tc>
          <w:tcPr>
            <w:tcW w:w="1812" w:type="dxa"/>
            <w:noWrap w:val="0"/>
            <w:vAlign w:val="top"/>
          </w:tcPr>
          <w:p w14:paraId="3FA48733">
            <w:pPr>
              <w:spacing w:line="275" w:lineRule="auto"/>
              <w:rPr>
                <w:rFonts w:ascii="Arial"/>
                <w:sz w:val="21"/>
              </w:rPr>
            </w:pPr>
          </w:p>
          <w:p w14:paraId="447CE2DE">
            <w:pPr>
              <w:spacing w:line="275" w:lineRule="auto"/>
              <w:rPr>
                <w:rFonts w:ascii="Arial"/>
                <w:sz w:val="21"/>
              </w:rPr>
            </w:pPr>
          </w:p>
          <w:p w14:paraId="320A1B44">
            <w:pPr>
              <w:spacing w:line="275" w:lineRule="auto"/>
              <w:rPr>
                <w:rFonts w:ascii="Arial"/>
                <w:sz w:val="21"/>
              </w:rPr>
            </w:pPr>
          </w:p>
          <w:p w14:paraId="451CA312">
            <w:pPr>
              <w:pStyle w:val="5"/>
              <w:spacing w:before="68" w:line="219" w:lineRule="auto"/>
              <w:ind w:left="4"/>
            </w:pPr>
            <w:r>
              <w:rPr>
                <w:spacing w:val="2"/>
              </w:rPr>
              <w:t>.采购需求</w:t>
            </w:r>
          </w:p>
        </w:tc>
        <w:tc>
          <w:tcPr>
            <w:tcW w:w="6987" w:type="dxa"/>
            <w:noWrap w:val="0"/>
            <w:vAlign w:val="top"/>
          </w:tcPr>
          <w:p w14:paraId="5C895880">
            <w:pPr>
              <w:spacing w:line="343" w:lineRule="auto"/>
              <w:rPr>
                <w:rFonts w:ascii="Arial"/>
                <w:sz w:val="21"/>
              </w:rPr>
            </w:pPr>
          </w:p>
          <w:p w14:paraId="1A541A92">
            <w:pPr>
              <w:spacing w:line="343" w:lineRule="auto"/>
              <w:rPr>
                <w:rFonts w:ascii="Arial"/>
                <w:sz w:val="21"/>
              </w:rPr>
            </w:pPr>
          </w:p>
          <w:p w14:paraId="04B088BB">
            <w:pPr>
              <w:pStyle w:val="5"/>
              <w:spacing w:before="69" w:line="274" w:lineRule="auto"/>
              <w:ind w:left="2" w:firstLine="433"/>
            </w:pPr>
            <w:r>
              <w:rPr>
                <w:spacing w:val="-6"/>
              </w:rPr>
              <w:t>监管企业为正常运营、生产经营采购所需工程建设项目外的货物和服务，</w:t>
            </w:r>
            <w:r>
              <w:rPr>
                <w:spacing w:val="11"/>
              </w:rPr>
              <w:t xml:space="preserve"> </w:t>
            </w:r>
            <w:r>
              <w:rPr>
                <w:spacing w:val="-3"/>
              </w:rPr>
              <w:t>由采购部门或具体承担采购工作的部门提出采购需求。</w:t>
            </w:r>
          </w:p>
        </w:tc>
      </w:tr>
      <w:tr w14:paraId="455942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8" w:hRule="atLeast"/>
        </w:trPr>
        <w:tc>
          <w:tcPr>
            <w:tcW w:w="1812" w:type="dxa"/>
            <w:noWrap w:val="0"/>
            <w:vAlign w:val="top"/>
          </w:tcPr>
          <w:p w14:paraId="1C989796">
            <w:pPr>
              <w:spacing w:line="276" w:lineRule="auto"/>
              <w:rPr>
                <w:rFonts w:ascii="Arial"/>
                <w:sz w:val="21"/>
              </w:rPr>
            </w:pPr>
          </w:p>
          <w:p w14:paraId="49760D8C">
            <w:pPr>
              <w:spacing w:line="276" w:lineRule="auto"/>
              <w:rPr>
                <w:rFonts w:ascii="Arial"/>
                <w:sz w:val="21"/>
              </w:rPr>
            </w:pPr>
          </w:p>
          <w:p w14:paraId="05218CB3">
            <w:pPr>
              <w:spacing w:line="276" w:lineRule="auto"/>
              <w:rPr>
                <w:rFonts w:ascii="Arial"/>
                <w:sz w:val="21"/>
              </w:rPr>
            </w:pPr>
          </w:p>
          <w:p w14:paraId="111A04E4">
            <w:pPr>
              <w:pStyle w:val="5"/>
              <w:spacing w:before="68" w:line="219" w:lineRule="auto"/>
              <w:ind w:left="4"/>
            </w:pPr>
            <w:r>
              <w:rPr>
                <w:spacing w:val="-2"/>
              </w:rPr>
              <w:t>2.采购决策</w:t>
            </w:r>
          </w:p>
        </w:tc>
        <w:tc>
          <w:tcPr>
            <w:tcW w:w="6987" w:type="dxa"/>
            <w:noWrap w:val="0"/>
            <w:vAlign w:val="top"/>
          </w:tcPr>
          <w:p w14:paraId="5A714531">
            <w:pPr>
              <w:spacing w:line="339" w:lineRule="auto"/>
              <w:rPr>
                <w:rFonts w:ascii="Arial"/>
                <w:sz w:val="21"/>
              </w:rPr>
            </w:pPr>
          </w:p>
          <w:p w14:paraId="2599C6E3">
            <w:pPr>
              <w:spacing w:line="340" w:lineRule="auto"/>
              <w:rPr>
                <w:rFonts w:ascii="Arial"/>
                <w:sz w:val="21"/>
              </w:rPr>
            </w:pPr>
          </w:p>
          <w:p w14:paraId="6AA32865">
            <w:pPr>
              <w:pStyle w:val="5"/>
              <w:spacing w:before="69" w:line="274" w:lineRule="auto"/>
              <w:ind w:left="2" w:firstLine="439"/>
            </w:pPr>
            <w:r>
              <w:rPr>
                <w:spacing w:val="-6"/>
              </w:rPr>
              <w:t>采购委员会对提出的采购需求先行进行审议后，按照内部决策权限、“三</w:t>
            </w:r>
            <w:r>
              <w:rPr>
                <w:spacing w:val="5"/>
              </w:rPr>
              <w:t xml:space="preserve"> </w:t>
            </w:r>
            <w:r>
              <w:t>重一大决策”规定程序进行决策，并明确采购方式。</w:t>
            </w:r>
          </w:p>
        </w:tc>
      </w:tr>
      <w:tr w14:paraId="0A5CF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8" w:hRule="atLeast"/>
        </w:trPr>
        <w:tc>
          <w:tcPr>
            <w:tcW w:w="1812" w:type="dxa"/>
            <w:noWrap w:val="0"/>
            <w:vAlign w:val="top"/>
          </w:tcPr>
          <w:p w14:paraId="5896F67A">
            <w:pPr>
              <w:spacing w:line="300" w:lineRule="auto"/>
              <w:rPr>
                <w:rFonts w:ascii="Arial"/>
                <w:sz w:val="21"/>
              </w:rPr>
            </w:pPr>
          </w:p>
          <w:p w14:paraId="1DEF4AF9">
            <w:pPr>
              <w:spacing w:line="301" w:lineRule="auto"/>
              <w:rPr>
                <w:rFonts w:ascii="Arial"/>
                <w:sz w:val="21"/>
              </w:rPr>
            </w:pPr>
          </w:p>
          <w:p w14:paraId="24AAA1F7">
            <w:pPr>
              <w:pStyle w:val="5"/>
              <w:spacing w:before="68" w:line="219" w:lineRule="auto"/>
              <w:ind w:left="4"/>
            </w:pPr>
            <w:r>
              <w:rPr>
                <w:spacing w:val="1"/>
              </w:rPr>
              <w:t>3.编制采购邀请书</w:t>
            </w:r>
          </w:p>
        </w:tc>
        <w:tc>
          <w:tcPr>
            <w:tcW w:w="6987" w:type="dxa"/>
            <w:noWrap w:val="0"/>
            <w:vAlign w:val="top"/>
          </w:tcPr>
          <w:p w14:paraId="5E2DFD17">
            <w:pPr>
              <w:pStyle w:val="5"/>
              <w:spacing w:before="71" w:line="256" w:lineRule="auto"/>
              <w:ind w:left="2" w:right="29" w:firstLine="419"/>
              <w:jc w:val="both"/>
            </w:pPr>
            <w:r>
              <w:t>编制采购邀请书：在电子交易平台上编制采购邀请书，邀请特定供应商</w:t>
            </w:r>
            <w:r>
              <w:rPr>
                <w:spacing w:val="13"/>
              </w:rPr>
              <w:t xml:space="preserve"> </w:t>
            </w:r>
            <w:r>
              <w:t>参与采购活动，邀请书包括内容：载明采购人的名</w:t>
            </w:r>
            <w:r>
              <w:rPr>
                <w:spacing w:val="-1"/>
              </w:rPr>
              <w:t>称和地址、采购项目的性</w:t>
            </w:r>
            <w:r>
              <w:t xml:space="preserve"> 质、数量、实施地点和时间，以及获取采购文件的</w:t>
            </w:r>
            <w:r>
              <w:rPr>
                <w:spacing w:val="-1"/>
              </w:rPr>
              <w:t>办法，还应注明是否接受</w:t>
            </w:r>
            <w:r>
              <w:t xml:space="preserve"> 联合体、是否采用电子方式并写明网址以及项目负责人的联系方式。通过电</w:t>
            </w:r>
            <w:r>
              <w:rPr>
                <w:spacing w:val="11"/>
              </w:rPr>
              <w:t xml:space="preserve"> </w:t>
            </w:r>
            <w:r>
              <w:t>子化方式发出邀请书，邀请特定供应商参与采购活动。</w:t>
            </w:r>
          </w:p>
        </w:tc>
      </w:tr>
      <w:tr w14:paraId="6A201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3" w:hRule="atLeast"/>
        </w:trPr>
        <w:tc>
          <w:tcPr>
            <w:tcW w:w="1812" w:type="dxa"/>
            <w:noWrap w:val="0"/>
            <w:vAlign w:val="top"/>
          </w:tcPr>
          <w:p w14:paraId="12411058">
            <w:pPr>
              <w:spacing w:line="453" w:lineRule="auto"/>
              <w:rPr>
                <w:rFonts w:ascii="Arial"/>
                <w:sz w:val="21"/>
              </w:rPr>
            </w:pPr>
          </w:p>
          <w:p w14:paraId="7FCE4197">
            <w:pPr>
              <w:pStyle w:val="5"/>
              <w:spacing w:before="68" w:line="276" w:lineRule="auto"/>
              <w:ind w:left="4" w:right="124"/>
            </w:pPr>
            <w:r>
              <w:rPr>
                <w:spacing w:val="-1"/>
              </w:rPr>
              <w:t>4.编制询价采购文</w:t>
            </w:r>
            <w:r>
              <w:t xml:space="preserve"> 件</w:t>
            </w:r>
          </w:p>
        </w:tc>
        <w:tc>
          <w:tcPr>
            <w:tcW w:w="6987" w:type="dxa"/>
            <w:noWrap w:val="0"/>
            <w:vAlign w:val="top"/>
          </w:tcPr>
          <w:p w14:paraId="543A9C55">
            <w:pPr>
              <w:pStyle w:val="5"/>
              <w:spacing w:before="235" w:line="268" w:lineRule="auto"/>
              <w:ind w:left="2" w:firstLine="426"/>
              <w:jc w:val="both"/>
            </w:pPr>
            <w:r>
              <w:rPr>
                <w:spacing w:val="-2"/>
              </w:rPr>
              <w:t>询价采购文件应当包括供应商资格条件、采购邀请、采购方式</w:t>
            </w:r>
            <w:r>
              <w:rPr>
                <w:spacing w:val="-3"/>
              </w:rPr>
              <w:t>、采购预</w:t>
            </w:r>
            <w:r>
              <w:t xml:space="preserve">  </w:t>
            </w:r>
            <w:r>
              <w:rPr>
                <w:spacing w:val="-3"/>
              </w:rPr>
              <w:t>算、采购需求、价格构成或者报价要求、</w:t>
            </w:r>
            <w:r>
              <w:rPr>
                <w:b/>
                <w:bCs/>
                <w:spacing w:val="-3"/>
              </w:rPr>
              <w:t>评审标准、定标原则、恶意阻却采</w:t>
            </w:r>
            <w:r>
              <w:t xml:space="preserve">  </w:t>
            </w:r>
            <w:r>
              <w:rPr>
                <w:b/>
                <w:bCs/>
                <w:spacing w:val="1"/>
              </w:rPr>
              <w:t>购责任条款，</w:t>
            </w:r>
            <w:r>
              <w:rPr>
                <w:spacing w:val="1"/>
              </w:rPr>
              <w:t>响应文件编制要求、向电子交易平台提交响应文件截</w:t>
            </w:r>
            <w:r>
              <w:t xml:space="preserve">止时间、 </w:t>
            </w:r>
            <w:r>
              <w:rPr>
                <w:spacing w:val="-2"/>
              </w:rPr>
              <w:t>保证金交纳数额和形式、评定成交的标准等。</w:t>
            </w:r>
          </w:p>
        </w:tc>
      </w:tr>
    </w:tbl>
    <w:p w14:paraId="5EC886C8">
      <w:pPr>
        <w:spacing w:line="63" w:lineRule="exact"/>
        <w:rPr>
          <w:rFonts w:ascii="Arial"/>
          <w:sz w:val="5"/>
        </w:rPr>
      </w:pPr>
    </w:p>
    <w:p w14:paraId="781F82CD">
      <w:pPr>
        <w:spacing w:line="63" w:lineRule="exact"/>
        <w:rPr>
          <w:rFonts w:ascii="Arial" w:hAnsi="Arial" w:eastAsia="Arial" w:cs="Arial"/>
          <w:sz w:val="5"/>
          <w:szCs w:val="5"/>
        </w:rPr>
        <w:sectPr>
          <w:footerReference r:id="rId25" w:type="default"/>
          <w:pgSz w:w="11900" w:h="16830"/>
          <w:pgMar w:top="1430" w:right="1594" w:bottom="1941" w:left="1319" w:header="0" w:footer="1591" w:gutter="0"/>
          <w:cols w:space="720" w:num="1"/>
        </w:sectPr>
      </w:pPr>
    </w:p>
    <w:p w14:paraId="7AA93866">
      <w:pPr>
        <w:spacing w:line="154" w:lineRule="exact"/>
      </w:pPr>
    </w:p>
    <w:tbl>
      <w:tblPr>
        <w:tblStyle w:val="6"/>
        <w:tblW w:w="8840" w:type="dxa"/>
        <w:tblInd w:w="1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13"/>
        <w:gridCol w:w="7027"/>
      </w:tblGrid>
      <w:tr w14:paraId="19395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5" w:hRule="atLeast"/>
        </w:trPr>
        <w:tc>
          <w:tcPr>
            <w:tcW w:w="1813" w:type="dxa"/>
            <w:noWrap w:val="0"/>
            <w:vAlign w:val="top"/>
          </w:tcPr>
          <w:p w14:paraId="65133641">
            <w:pPr>
              <w:pStyle w:val="5"/>
              <w:spacing w:before="263" w:line="220" w:lineRule="auto"/>
              <w:ind w:left="638"/>
              <w:rPr>
                <w:sz w:val="27"/>
                <w:szCs w:val="27"/>
              </w:rPr>
            </w:pPr>
            <w:r>
              <w:rPr>
                <w:b/>
                <w:bCs/>
                <w:spacing w:val="-6"/>
                <w:sz w:val="27"/>
                <w:szCs w:val="27"/>
              </w:rPr>
              <w:t>程序</w:t>
            </w:r>
          </w:p>
        </w:tc>
        <w:tc>
          <w:tcPr>
            <w:tcW w:w="7027" w:type="dxa"/>
            <w:noWrap w:val="0"/>
            <w:vAlign w:val="top"/>
          </w:tcPr>
          <w:p w14:paraId="1A1668E3">
            <w:pPr>
              <w:pStyle w:val="5"/>
              <w:spacing w:before="262" w:line="219" w:lineRule="auto"/>
              <w:ind w:left="3015"/>
              <w:rPr>
                <w:sz w:val="27"/>
                <w:szCs w:val="27"/>
              </w:rPr>
            </w:pPr>
            <w:r>
              <w:rPr>
                <w:b/>
                <w:bCs/>
                <w:spacing w:val="-6"/>
                <w:sz w:val="27"/>
                <w:szCs w:val="27"/>
              </w:rPr>
              <w:t>工作内容</w:t>
            </w:r>
          </w:p>
        </w:tc>
      </w:tr>
      <w:tr w14:paraId="36F1F4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9" w:hRule="atLeast"/>
        </w:trPr>
        <w:tc>
          <w:tcPr>
            <w:tcW w:w="1813" w:type="dxa"/>
            <w:noWrap w:val="0"/>
            <w:vAlign w:val="top"/>
          </w:tcPr>
          <w:p w14:paraId="756BEDF4">
            <w:pPr>
              <w:spacing w:line="256" w:lineRule="auto"/>
              <w:rPr>
                <w:rFonts w:ascii="Arial"/>
                <w:sz w:val="21"/>
              </w:rPr>
            </w:pPr>
          </w:p>
          <w:p w14:paraId="6D77F48F">
            <w:pPr>
              <w:pStyle w:val="5"/>
              <w:spacing w:before="68" w:line="285" w:lineRule="auto"/>
              <w:ind w:left="4" w:right="106"/>
            </w:pPr>
            <w:r>
              <w:rPr>
                <w:spacing w:val="1"/>
              </w:rPr>
              <w:t xml:space="preserve">5.获取询价采购文 </w:t>
            </w:r>
            <w:r>
              <w:t>件</w:t>
            </w:r>
          </w:p>
        </w:tc>
        <w:tc>
          <w:tcPr>
            <w:tcW w:w="7027" w:type="dxa"/>
            <w:noWrap w:val="0"/>
            <w:vAlign w:val="top"/>
          </w:tcPr>
          <w:p w14:paraId="6EF1C78E">
            <w:pPr>
              <w:spacing w:line="277" w:lineRule="auto"/>
              <w:rPr>
                <w:rFonts w:ascii="Arial"/>
                <w:sz w:val="21"/>
              </w:rPr>
            </w:pPr>
          </w:p>
          <w:p w14:paraId="5BD258B3">
            <w:pPr>
              <w:pStyle w:val="5"/>
              <w:spacing w:before="68" w:line="266" w:lineRule="auto"/>
              <w:ind w:left="11" w:right="82" w:firstLine="419"/>
            </w:pPr>
            <w:r>
              <w:t>采购人在电子交易平台发出询价采购文件。从询价</w:t>
            </w:r>
            <w:r>
              <w:rPr>
                <w:spacing w:val="-1"/>
              </w:rPr>
              <w:t>采购文件发出之日起</w:t>
            </w:r>
            <w:r>
              <w:t xml:space="preserve"> 至供应商提交响应文件截止之日止建议不少于3</w:t>
            </w:r>
            <w:r>
              <w:rPr>
                <w:spacing w:val="-1"/>
              </w:rPr>
              <w:t>日。</w:t>
            </w:r>
          </w:p>
        </w:tc>
      </w:tr>
      <w:tr w14:paraId="0CABF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1813" w:type="dxa"/>
            <w:noWrap w:val="0"/>
            <w:vAlign w:val="top"/>
          </w:tcPr>
          <w:p w14:paraId="1DF36368">
            <w:pPr>
              <w:spacing w:line="449" w:lineRule="auto"/>
              <w:rPr>
                <w:rFonts w:ascii="Arial"/>
                <w:sz w:val="21"/>
              </w:rPr>
            </w:pPr>
          </w:p>
          <w:p w14:paraId="59CB782F">
            <w:pPr>
              <w:pStyle w:val="5"/>
              <w:spacing w:before="68" w:line="220" w:lineRule="auto"/>
              <w:ind w:left="4"/>
            </w:pPr>
            <w:r>
              <w:rPr>
                <w:spacing w:val="-2"/>
              </w:rPr>
              <w:t>6.组建评审小组</w:t>
            </w:r>
          </w:p>
        </w:tc>
        <w:tc>
          <w:tcPr>
            <w:tcW w:w="7027" w:type="dxa"/>
            <w:noWrap w:val="0"/>
            <w:vAlign w:val="top"/>
          </w:tcPr>
          <w:p w14:paraId="6E5A79BF">
            <w:pPr>
              <w:spacing w:line="289" w:lineRule="auto"/>
              <w:rPr>
                <w:rFonts w:ascii="Arial"/>
                <w:sz w:val="21"/>
              </w:rPr>
            </w:pPr>
          </w:p>
          <w:p w14:paraId="66F0E4E0">
            <w:pPr>
              <w:pStyle w:val="5"/>
              <w:spacing w:before="69" w:line="266" w:lineRule="auto"/>
              <w:ind w:left="11" w:right="104" w:firstLine="399"/>
            </w:pPr>
            <w:r>
              <w:t>招标人依据项目需求及企业采购制度，参照法</w:t>
            </w:r>
            <w:r>
              <w:rPr>
                <w:spacing w:val="-1"/>
              </w:rPr>
              <w:t>律法规建立评审小组，评</w:t>
            </w:r>
            <w:r>
              <w:t xml:space="preserve"> </w:t>
            </w:r>
            <w:r>
              <w:rPr>
                <w:spacing w:val="-1"/>
              </w:rPr>
              <w:t>审专家应从省或国家专家评标库中抽取。</w:t>
            </w:r>
          </w:p>
        </w:tc>
      </w:tr>
      <w:tr w14:paraId="104FE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9" w:hRule="atLeast"/>
        </w:trPr>
        <w:tc>
          <w:tcPr>
            <w:tcW w:w="1813" w:type="dxa"/>
            <w:noWrap w:val="0"/>
            <w:vAlign w:val="top"/>
          </w:tcPr>
          <w:p w14:paraId="28C297EB">
            <w:pPr>
              <w:spacing w:line="309" w:lineRule="auto"/>
              <w:rPr>
                <w:rFonts w:ascii="Arial"/>
                <w:sz w:val="21"/>
              </w:rPr>
            </w:pPr>
          </w:p>
          <w:p w14:paraId="1C5918E4">
            <w:pPr>
              <w:spacing w:line="309" w:lineRule="auto"/>
              <w:rPr>
                <w:rFonts w:ascii="Arial"/>
                <w:sz w:val="21"/>
              </w:rPr>
            </w:pPr>
          </w:p>
          <w:p w14:paraId="607E86E5">
            <w:pPr>
              <w:pStyle w:val="5"/>
              <w:spacing w:before="69" w:line="219" w:lineRule="auto"/>
              <w:ind w:left="4"/>
            </w:pPr>
            <w:r>
              <w:rPr>
                <w:spacing w:val="1"/>
              </w:rPr>
              <w:t>7.递交响应文件</w:t>
            </w:r>
          </w:p>
        </w:tc>
        <w:tc>
          <w:tcPr>
            <w:tcW w:w="7027" w:type="dxa"/>
            <w:noWrap w:val="0"/>
            <w:vAlign w:val="top"/>
          </w:tcPr>
          <w:p w14:paraId="7918E791">
            <w:pPr>
              <w:pStyle w:val="5"/>
              <w:spacing w:before="78" w:line="264" w:lineRule="auto"/>
              <w:ind w:left="11" w:right="112" w:firstLine="389"/>
            </w:pPr>
            <w:r>
              <w:t>在询价采购文件约定的时间，供应商应通过电子交</w:t>
            </w:r>
            <w:r>
              <w:rPr>
                <w:spacing w:val="-1"/>
              </w:rPr>
              <w:t>易平台向采购人递交</w:t>
            </w:r>
            <w:r>
              <w:t xml:space="preserve"> </w:t>
            </w:r>
            <w:r>
              <w:rPr>
                <w:spacing w:val="-1"/>
              </w:rPr>
              <w:t>询价加密响应文件。</w:t>
            </w:r>
          </w:p>
          <w:p w14:paraId="40273ECC">
            <w:pPr>
              <w:pStyle w:val="5"/>
              <w:spacing w:before="1" w:line="217" w:lineRule="auto"/>
              <w:ind w:left="451"/>
            </w:pPr>
            <w:r>
              <w:rPr>
                <w:spacing w:val="-1"/>
              </w:rPr>
              <w:t>询价响应文件应按照采购文件要求进行编制。</w:t>
            </w:r>
          </w:p>
          <w:p w14:paraId="00AC9217">
            <w:pPr>
              <w:pStyle w:val="5"/>
              <w:spacing w:before="62" w:line="255" w:lineRule="auto"/>
              <w:ind w:left="430" w:right="309" w:hanging="19"/>
            </w:pPr>
            <w:r>
              <w:t>采购文件要求缴纳响应保证金的，供应商应按照采购文</w:t>
            </w:r>
            <w:r>
              <w:rPr>
                <w:spacing w:val="-1"/>
              </w:rPr>
              <w:t>件要求缴纳。</w:t>
            </w:r>
            <w:r>
              <w:t xml:space="preserve"> 对信誉良好的供应商可采用信用保函的方式提</w:t>
            </w:r>
            <w:r>
              <w:rPr>
                <w:spacing w:val="-1"/>
              </w:rPr>
              <w:t>供采购担保。</w:t>
            </w:r>
          </w:p>
        </w:tc>
      </w:tr>
      <w:tr w14:paraId="4EF39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9" w:hRule="atLeast"/>
        </w:trPr>
        <w:tc>
          <w:tcPr>
            <w:tcW w:w="1813" w:type="dxa"/>
            <w:noWrap w:val="0"/>
            <w:vAlign w:val="top"/>
          </w:tcPr>
          <w:p w14:paraId="15B18CBD">
            <w:pPr>
              <w:spacing w:line="308" w:lineRule="auto"/>
              <w:rPr>
                <w:rFonts w:ascii="Arial"/>
                <w:sz w:val="21"/>
              </w:rPr>
            </w:pPr>
          </w:p>
          <w:p w14:paraId="758D2D02">
            <w:pPr>
              <w:spacing w:line="309" w:lineRule="auto"/>
              <w:rPr>
                <w:rFonts w:ascii="Arial"/>
                <w:sz w:val="21"/>
              </w:rPr>
            </w:pPr>
          </w:p>
          <w:p w14:paraId="1E3B35E9">
            <w:pPr>
              <w:pStyle w:val="5"/>
              <w:spacing w:before="69" w:line="218" w:lineRule="auto"/>
              <w:ind w:left="4"/>
            </w:pPr>
            <w:r>
              <w:rPr>
                <w:spacing w:val="2"/>
              </w:rPr>
              <w:t>8.询价开始</w:t>
            </w:r>
          </w:p>
        </w:tc>
        <w:tc>
          <w:tcPr>
            <w:tcW w:w="7027" w:type="dxa"/>
            <w:noWrap w:val="0"/>
            <w:vAlign w:val="top"/>
          </w:tcPr>
          <w:p w14:paraId="1BA7AEE1">
            <w:pPr>
              <w:spacing w:line="459" w:lineRule="auto"/>
              <w:rPr>
                <w:rFonts w:ascii="Arial"/>
                <w:sz w:val="21"/>
              </w:rPr>
            </w:pPr>
          </w:p>
          <w:p w14:paraId="5F4F6BA6">
            <w:pPr>
              <w:pStyle w:val="5"/>
              <w:spacing w:before="68" w:line="256" w:lineRule="auto"/>
              <w:ind w:left="11" w:right="74" w:firstLine="399"/>
            </w:pPr>
            <w:r>
              <w:rPr>
                <w:spacing w:val="1"/>
              </w:rPr>
              <w:t>询价采购可不组织询价开始仪式。在询价采</w:t>
            </w:r>
            <w:r>
              <w:t>购文件规定的递交截止时间 前有供应商递交询价响应文件，询价活动即可进</w:t>
            </w:r>
            <w:r>
              <w:rPr>
                <w:spacing w:val="-1"/>
              </w:rPr>
              <w:t>入评审程序。</w:t>
            </w:r>
          </w:p>
        </w:tc>
      </w:tr>
      <w:tr w14:paraId="5814A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8" w:hRule="atLeast"/>
        </w:trPr>
        <w:tc>
          <w:tcPr>
            <w:tcW w:w="1813" w:type="dxa"/>
            <w:noWrap w:val="0"/>
            <w:vAlign w:val="top"/>
          </w:tcPr>
          <w:p w14:paraId="397BBF5B">
            <w:pPr>
              <w:spacing w:line="293" w:lineRule="auto"/>
              <w:rPr>
                <w:rFonts w:ascii="Arial"/>
                <w:sz w:val="21"/>
              </w:rPr>
            </w:pPr>
          </w:p>
          <w:p w14:paraId="36914B9B">
            <w:pPr>
              <w:spacing w:line="293" w:lineRule="auto"/>
              <w:rPr>
                <w:rFonts w:ascii="Arial"/>
                <w:sz w:val="21"/>
              </w:rPr>
            </w:pPr>
          </w:p>
          <w:p w14:paraId="78077E73">
            <w:pPr>
              <w:spacing w:line="294" w:lineRule="auto"/>
              <w:rPr>
                <w:rFonts w:ascii="Arial"/>
                <w:sz w:val="21"/>
              </w:rPr>
            </w:pPr>
          </w:p>
          <w:p w14:paraId="5B990BFF">
            <w:pPr>
              <w:pStyle w:val="5"/>
              <w:spacing w:before="68" w:line="221" w:lineRule="auto"/>
              <w:ind w:left="4"/>
            </w:pPr>
            <w:r>
              <w:rPr>
                <w:spacing w:val="-2"/>
              </w:rPr>
              <w:t>9.询问、比较</w:t>
            </w:r>
          </w:p>
        </w:tc>
        <w:tc>
          <w:tcPr>
            <w:tcW w:w="7027" w:type="dxa"/>
            <w:noWrap w:val="0"/>
            <w:vAlign w:val="top"/>
          </w:tcPr>
          <w:p w14:paraId="448D3DF9">
            <w:pPr>
              <w:spacing w:line="410" w:lineRule="auto"/>
              <w:rPr>
                <w:rFonts w:ascii="Arial"/>
                <w:sz w:val="21"/>
              </w:rPr>
            </w:pPr>
          </w:p>
          <w:p w14:paraId="2EBEDDC5">
            <w:pPr>
              <w:pStyle w:val="5"/>
              <w:spacing w:before="69" w:line="259" w:lineRule="auto"/>
              <w:ind w:left="11" w:right="58" w:firstLine="419"/>
            </w:pPr>
            <w:r>
              <w:t>评审小组对供应商提供“标的”的质量、性能以及询价采购文件要求的</w:t>
            </w:r>
            <w:r>
              <w:rPr>
                <w:spacing w:val="15"/>
              </w:rPr>
              <w:t xml:space="preserve"> </w:t>
            </w:r>
            <w:r>
              <w:rPr>
                <w:spacing w:val="-1"/>
              </w:rPr>
              <w:t>其他指标进行评议。</w:t>
            </w:r>
          </w:p>
          <w:p w14:paraId="0353B343">
            <w:pPr>
              <w:pStyle w:val="5"/>
              <w:spacing w:before="1" w:line="301" w:lineRule="auto"/>
              <w:ind w:left="11" w:right="72" w:firstLine="429"/>
            </w:pPr>
            <w:r>
              <w:t>评议中各种采购因素以及内容细节均可予以沟通协</w:t>
            </w:r>
            <w:r>
              <w:rPr>
                <w:spacing w:val="-1"/>
              </w:rPr>
              <w:t>商，但不应改变询价</w:t>
            </w:r>
            <w:r>
              <w:t xml:space="preserve"> </w:t>
            </w:r>
            <w:r>
              <w:rPr>
                <w:spacing w:val="-1"/>
              </w:rPr>
              <w:t>采购文件的实质性内容。</w:t>
            </w:r>
          </w:p>
        </w:tc>
      </w:tr>
      <w:tr w14:paraId="7957D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8" w:hRule="atLeast"/>
        </w:trPr>
        <w:tc>
          <w:tcPr>
            <w:tcW w:w="1813" w:type="dxa"/>
            <w:noWrap w:val="0"/>
            <w:vAlign w:val="top"/>
          </w:tcPr>
          <w:p w14:paraId="0A8BE269">
            <w:pPr>
              <w:spacing w:line="252" w:lineRule="auto"/>
              <w:rPr>
                <w:rFonts w:ascii="Arial"/>
                <w:sz w:val="21"/>
              </w:rPr>
            </w:pPr>
          </w:p>
          <w:p w14:paraId="5ACF2007">
            <w:pPr>
              <w:spacing w:line="252" w:lineRule="auto"/>
              <w:rPr>
                <w:rFonts w:ascii="Arial"/>
                <w:sz w:val="21"/>
              </w:rPr>
            </w:pPr>
          </w:p>
          <w:p w14:paraId="013A2212">
            <w:pPr>
              <w:spacing w:line="253" w:lineRule="auto"/>
              <w:rPr>
                <w:rFonts w:ascii="Arial"/>
                <w:sz w:val="21"/>
              </w:rPr>
            </w:pPr>
          </w:p>
          <w:p w14:paraId="09940FCF">
            <w:pPr>
              <w:spacing w:line="253" w:lineRule="auto"/>
              <w:rPr>
                <w:rFonts w:ascii="Arial"/>
                <w:sz w:val="21"/>
              </w:rPr>
            </w:pPr>
          </w:p>
          <w:p w14:paraId="3B6359D8">
            <w:pPr>
              <w:pStyle w:val="5"/>
              <w:spacing w:before="69" w:line="220" w:lineRule="auto"/>
              <w:ind w:left="4"/>
            </w:pPr>
            <w:r>
              <w:rPr>
                <w:spacing w:val="2"/>
              </w:rPr>
              <w:t>10.成交结果</w:t>
            </w:r>
          </w:p>
        </w:tc>
        <w:tc>
          <w:tcPr>
            <w:tcW w:w="7027" w:type="dxa"/>
            <w:noWrap w:val="0"/>
            <w:vAlign w:val="top"/>
          </w:tcPr>
          <w:p w14:paraId="3B7D0C18">
            <w:pPr>
              <w:spacing w:line="252" w:lineRule="auto"/>
              <w:rPr>
                <w:rFonts w:ascii="Arial"/>
                <w:sz w:val="21"/>
              </w:rPr>
            </w:pPr>
          </w:p>
          <w:p w14:paraId="777CADA2">
            <w:pPr>
              <w:spacing w:line="252" w:lineRule="auto"/>
              <w:rPr>
                <w:rFonts w:ascii="Arial"/>
                <w:sz w:val="21"/>
              </w:rPr>
            </w:pPr>
          </w:p>
          <w:p w14:paraId="29C5E1BC">
            <w:pPr>
              <w:spacing w:line="252" w:lineRule="auto"/>
              <w:rPr>
                <w:rFonts w:ascii="Arial"/>
                <w:sz w:val="21"/>
              </w:rPr>
            </w:pPr>
          </w:p>
          <w:p w14:paraId="24AA2C6B">
            <w:pPr>
              <w:spacing w:line="252" w:lineRule="auto"/>
              <w:rPr>
                <w:rFonts w:ascii="Arial"/>
                <w:sz w:val="21"/>
              </w:rPr>
            </w:pPr>
          </w:p>
          <w:p w14:paraId="571A7289">
            <w:pPr>
              <w:pStyle w:val="5"/>
              <w:spacing w:before="68" w:line="218" w:lineRule="auto"/>
              <w:ind w:left="421"/>
            </w:pPr>
            <w:r>
              <w:t>评审小组依据询价采购文件规定的标准评审并完</w:t>
            </w:r>
            <w:r>
              <w:rPr>
                <w:spacing w:val="-1"/>
              </w:rPr>
              <w:t>成评审报告。</w:t>
            </w:r>
          </w:p>
        </w:tc>
      </w:tr>
      <w:tr w14:paraId="75A63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3" w:hRule="atLeast"/>
        </w:trPr>
        <w:tc>
          <w:tcPr>
            <w:tcW w:w="1813" w:type="dxa"/>
            <w:noWrap w:val="0"/>
            <w:vAlign w:val="top"/>
          </w:tcPr>
          <w:p w14:paraId="4669FFE5">
            <w:pPr>
              <w:spacing w:line="287" w:lineRule="auto"/>
              <w:rPr>
                <w:rFonts w:ascii="Arial"/>
                <w:sz w:val="21"/>
              </w:rPr>
            </w:pPr>
          </w:p>
          <w:p w14:paraId="63DC58A0">
            <w:pPr>
              <w:spacing w:line="288" w:lineRule="auto"/>
              <w:rPr>
                <w:rFonts w:ascii="Arial"/>
                <w:sz w:val="21"/>
              </w:rPr>
            </w:pPr>
          </w:p>
          <w:p w14:paraId="211E28D4">
            <w:pPr>
              <w:spacing w:line="288" w:lineRule="auto"/>
              <w:rPr>
                <w:rFonts w:ascii="Arial"/>
                <w:sz w:val="21"/>
              </w:rPr>
            </w:pPr>
          </w:p>
          <w:p w14:paraId="23490168">
            <w:pPr>
              <w:pStyle w:val="5"/>
              <w:spacing w:before="69" w:line="220" w:lineRule="auto"/>
              <w:ind w:left="4"/>
            </w:pPr>
            <w:r>
              <w:rPr>
                <w:spacing w:val="2"/>
              </w:rPr>
              <w:t>11.定标程序</w:t>
            </w:r>
          </w:p>
        </w:tc>
        <w:tc>
          <w:tcPr>
            <w:tcW w:w="7027" w:type="dxa"/>
            <w:noWrap w:val="0"/>
            <w:vAlign w:val="top"/>
          </w:tcPr>
          <w:p w14:paraId="1B5AA636">
            <w:pPr>
              <w:spacing w:line="287" w:lineRule="auto"/>
              <w:rPr>
                <w:rFonts w:ascii="Arial"/>
                <w:sz w:val="21"/>
              </w:rPr>
            </w:pPr>
          </w:p>
          <w:p w14:paraId="4A68AF70">
            <w:pPr>
              <w:spacing w:line="287" w:lineRule="auto"/>
              <w:rPr>
                <w:rFonts w:ascii="Arial"/>
                <w:sz w:val="21"/>
              </w:rPr>
            </w:pPr>
          </w:p>
          <w:p w14:paraId="429CE2FC">
            <w:pPr>
              <w:spacing w:line="287" w:lineRule="auto"/>
              <w:rPr>
                <w:rFonts w:ascii="Arial"/>
                <w:sz w:val="21"/>
              </w:rPr>
            </w:pPr>
          </w:p>
          <w:p w14:paraId="17A34A2B">
            <w:pPr>
              <w:pStyle w:val="5"/>
              <w:spacing w:before="69" w:line="219" w:lineRule="auto"/>
              <w:ind w:left="431"/>
            </w:pPr>
            <w:r>
              <w:rPr>
                <w:spacing w:val="-1"/>
              </w:rPr>
              <w:t>参照招标采购流程定标程序执行。</w:t>
            </w:r>
          </w:p>
        </w:tc>
      </w:tr>
    </w:tbl>
    <w:p w14:paraId="7D6D484F">
      <w:pPr>
        <w:rPr>
          <w:rFonts w:ascii="Arial"/>
          <w:sz w:val="21"/>
        </w:rPr>
      </w:pPr>
    </w:p>
    <w:p w14:paraId="152801E4">
      <w:pPr>
        <w:rPr>
          <w:rFonts w:ascii="Arial" w:hAnsi="Arial" w:eastAsia="Arial" w:cs="Arial"/>
          <w:sz w:val="21"/>
          <w:szCs w:val="21"/>
        </w:rPr>
        <w:sectPr>
          <w:footerReference r:id="rId26" w:type="default"/>
          <w:pgSz w:w="11900" w:h="16830"/>
          <w:pgMar w:top="1430" w:right="1624" w:bottom="1941" w:left="1239" w:header="0" w:footer="1591" w:gutter="0"/>
          <w:cols w:space="720" w:num="1"/>
        </w:sectPr>
      </w:pPr>
    </w:p>
    <w:p w14:paraId="54549F8B">
      <w:pPr>
        <w:spacing w:line="174" w:lineRule="exact"/>
      </w:pPr>
    </w:p>
    <w:tbl>
      <w:tblPr>
        <w:tblStyle w:val="6"/>
        <w:tblW w:w="8790" w:type="dxa"/>
        <w:tblInd w:w="1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13"/>
        <w:gridCol w:w="6977"/>
      </w:tblGrid>
      <w:tr w14:paraId="50E47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3" w:hRule="atLeast"/>
        </w:trPr>
        <w:tc>
          <w:tcPr>
            <w:tcW w:w="1813" w:type="dxa"/>
            <w:noWrap w:val="0"/>
            <w:vAlign w:val="top"/>
          </w:tcPr>
          <w:p w14:paraId="53FE52CE">
            <w:pPr>
              <w:pStyle w:val="5"/>
              <w:spacing w:before="301" w:line="220" w:lineRule="auto"/>
              <w:ind w:left="618"/>
              <w:rPr>
                <w:sz w:val="22"/>
                <w:szCs w:val="22"/>
              </w:rPr>
            </w:pPr>
            <w:r>
              <w:rPr>
                <w:b/>
                <w:bCs/>
                <w:spacing w:val="-5"/>
                <w:sz w:val="22"/>
                <w:szCs w:val="22"/>
              </w:rPr>
              <w:t>程序</w:t>
            </w:r>
          </w:p>
        </w:tc>
        <w:tc>
          <w:tcPr>
            <w:tcW w:w="6977" w:type="dxa"/>
            <w:noWrap w:val="0"/>
            <w:vAlign w:val="top"/>
          </w:tcPr>
          <w:p w14:paraId="75F550A5">
            <w:pPr>
              <w:pStyle w:val="5"/>
              <w:spacing w:before="301" w:line="219" w:lineRule="auto"/>
              <w:ind w:left="2985"/>
              <w:rPr>
                <w:sz w:val="22"/>
                <w:szCs w:val="22"/>
              </w:rPr>
            </w:pPr>
            <w:r>
              <w:rPr>
                <w:b/>
                <w:bCs/>
                <w:spacing w:val="-5"/>
                <w:sz w:val="22"/>
                <w:szCs w:val="22"/>
              </w:rPr>
              <w:t>工作内容</w:t>
            </w:r>
          </w:p>
        </w:tc>
      </w:tr>
      <w:tr w14:paraId="217AA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5" w:hRule="atLeast"/>
        </w:trPr>
        <w:tc>
          <w:tcPr>
            <w:tcW w:w="1813" w:type="dxa"/>
            <w:noWrap w:val="0"/>
            <w:vAlign w:val="top"/>
          </w:tcPr>
          <w:p w14:paraId="3A79F640">
            <w:pPr>
              <w:spacing w:line="285" w:lineRule="auto"/>
              <w:rPr>
                <w:rFonts w:ascii="Arial"/>
                <w:sz w:val="21"/>
              </w:rPr>
            </w:pPr>
          </w:p>
          <w:p w14:paraId="14C8C7E0">
            <w:pPr>
              <w:spacing w:line="286" w:lineRule="auto"/>
              <w:rPr>
                <w:rFonts w:ascii="Arial"/>
                <w:sz w:val="21"/>
              </w:rPr>
            </w:pPr>
          </w:p>
          <w:p w14:paraId="123410AE">
            <w:pPr>
              <w:spacing w:line="286" w:lineRule="auto"/>
              <w:rPr>
                <w:rFonts w:ascii="Arial"/>
                <w:sz w:val="21"/>
              </w:rPr>
            </w:pPr>
          </w:p>
          <w:p w14:paraId="0D038535">
            <w:pPr>
              <w:pStyle w:val="5"/>
              <w:spacing w:before="71" w:line="221" w:lineRule="auto"/>
              <w:ind w:left="4"/>
              <w:rPr>
                <w:sz w:val="22"/>
                <w:szCs w:val="22"/>
              </w:rPr>
            </w:pPr>
            <w:r>
              <w:rPr>
                <w:spacing w:val="2"/>
                <w:sz w:val="22"/>
                <w:szCs w:val="22"/>
              </w:rPr>
              <w:t>12.签订合同</w:t>
            </w:r>
          </w:p>
        </w:tc>
        <w:tc>
          <w:tcPr>
            <w:tcW w:w="6977" w:type="dxa"/>
            <w:noWrap w:val="0"/>
            <w:vAlign w:val="top"/>
          </w:tcPr>
          <w:p w14:paraId="5F4FA3AB">
            <w:pPr>
              <w:spacing w:line="284" w:lineRule="auto"/>
              <w:rPr>
                <w:rFonts w:ascii="Arial"/>
                <w:sz w:val="21"/>
              </w:rPr>
            </w:pPr>
          </w:p>
          <w:p w14:paraId="3A19FFAC">
            <w:pPr>
              <w:spacing w:line="284" w:lineRule="auto"/>
              <w:rPr>
                <w:rFonts w:ascii="Arial"/>
                <w:sz w:val="21"/>
              </w:rPr>
            </w:pPr>
          </w:p>
          <w:p w14:paraId="06C05168">
            <w:pPr>
              <w:spacing w:line="285" w:lineRule="auto"/>
              <w:rPr>
                <w:rFonts w:ascii="Arial"/>
                <w:sz w:val="21"/>
              </w:rPr>
            </w:pPr>
          </w:p>
          <w:p w14:paraId="68AEA4A9">
            <w:pPr>
              <w:pStyle w:val="5"/>
              <w:spacing w:before="71" w:line="219" w:lineRule="auto"/>
              <w:ind w:left="432"/>
              <w:rPr>
                <w:sz w:val="22"/>
                <w:szCs w:val="22"/>
              </w:rPr>
            </w:pPr>
            <w:r>
              <w:rPr>
                <w:sz w:val="22"/>
                <w:szCs w:val="22"/>
              </w:rPr>
              <w:t>参照招标采购流程签订合同执行。</w:t>
            </w:r>
          </w:p>
        </w:tc>
      </w:tr>
      <w:tr w14:paraId="3E365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2" w:hRule="atLeast"/>
        </w:trPr>
        <w:tc>
          <w:tcPr>
            <w:tcW w:w="1813" w:type="dxa"/>
            <w:noWrap w:val="0"/>
            <w:vAlign w:val="top"/>
          </w:tcPr>
          <w:p w14:paraId="2A7A010B">
            <w:pPr>
              <w:spacing w:line="422" w:lineRule="auto"/>
              <w:rPr>
                <w:rFonts w:ascii="Arial"/>
                <w:sz w:val="21"/>
              </w:rPr>
            </w:pPr>
          </w:p>
          <w:p w14:paraId="0F2D9B1E">
            <w:pPr>
              <w:pStyle w:val="5"/>
              <w:spacing w:before="72" w:line="220" w:lineRule="auto"/>
              <w:ind w:left="4"/>
              <w:rPr>
                <w:sz w:val="22"/>
                <w:szCs w:val="22"/>
              </w:rPr>
            </w:pPr>
            <w:r>
              <w:rPr>
                <w:spacing w:val="2"/>
                <w:sz w:val="22"/>
                <w:szCs w:val="22"/>
              </w:rPr>
              <w:t>13.标后工作</w:t>
            </w:r>
          </w:p>
        </w:tc>
        <w:tc>
          <w:tcPr>
            <w:tcW w:w="6977" w:type="dxa"/>
            <w:noWrap w:val="0"/>
            <w:vAlign w:val="top"/>
          </w:tcPr>
          <w:p w14:paraId="35192140">
            <w:pPr>
              <w:spacing w:line="420" w:lineRule="auto"/>
              <w:rPr>
                <w:rFonts w:ascii="Arial"/>
                <w:sz w:val="21"/>
              </w:rPr>
            </w:pPr>
          </w:p>
          <w:p w14:paraId="0A9DE07D">
            <w:pPr>
              <w:pStyle w:val="5"/>
              <w:spacing w:before="72" w:line="219" w:lineRule="auto"/>
              <w:ind w:left="432"/>
              <w:rPr>
                <w:sz w:val="22"/>
                <w:szCs w:val="22"/>
              </w:rPr>
            </w:pPr>
            <w:r>
              <w:rPr>
                <w:sz w:val="22"/>
                <w:szCs w:val="22"/>
              </w:rPr>
              <w:t>参照招标采购流程标后工作执行。</w:t>
            </w:r>
          </w:p>
        </w:tc>
      </w:tr>
    </w:tbl>
    <w:p w14:paraId="56280548">
      <w:pPr>
        <w:spacing w:line="274" w:lineRule="auto"/>
        <w:rPr>
          <w:rFonts w:ascii="Arial"/>
          <w:sz w:val="21"/>
        </w:rPr>
      </w:pPr>
    </w:p>
    <w:p w14:paraId="5784E8B3">
      <w:pPr>
        <w:spacing w:line="274" w:lineRule="auto"/>
        <w:rPr>
          <w:rFonts w:ascii="Arial"/>
          <w:sz w:val="21"/>
        </w:rPr>
      </w:pPr>
    </w:p>
    <w:p w14:paraId="34DA4E03">
      <w:pPr>
        <w:spacing w:line="274" w:lineRule="auto"/>
        <w:rPr>
          <w:rFonts w:ascii="Arial"/>
          <w:sz w:val="21"/>
        </w:rPr>
      </w:pPr>
    </w:p>
    <w:p w14:paraId="64E41BC9">
      <w:pPr>
        <w:spacing w:line="274" w:lineRule="auto"/>
        <w:rPr>
          <w:rFonts w:ascii="Arial"/>
          <w:sz w:val="21"/>
        </w:rPr>
      </w:pPr>
    </w:p>
    <w:p w14:paraId="1DDBD2A9">
      <w:pPr>
        <w:spacing w:before="98" w:line="222" w:lineRule="auto"/>
        <w:ind w:left="3644"/>
        <w:rPr>
          <w:rFonts w:ascii="黑体" w:hAnsi="黑体" w:eastAsia="黑体" w:cs="黑体"/>
          <w:sz w:val="30"/>
          <w:szCs w:val="30"/>
        </w:rPr>
      </w:pPr>
      <w:r>
        <w:rPr>
          <w:rFonts w:ascii="黑体" w:hAnsi="黑体" w:eastAsia="黑体" w:cs="黑体"/>
          <w:b/>
          <w:bCs/>
          <w:spacing w:val="-2"/>
          <w:sz w:val="30"/>
          <w:szCs w:val="30"/>
        </w:rPr>
        <w:t>竞价采购程序</w:t>
      </w:r>
    </w:p>
    <w:p w14:paraId="3076D3C7">
      <w:pPr>
        <w:spacing w:before="196"/>
      </w:pPr>
    </w:p>
    <w:tbl>
      <w:tblPr>
        <w:tblStyle w:val="6"/>
        <w:tblW w:w="9009" w:type="dxa"/>
        <w:tblInd w:w="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52"/>
        <w:gridCol w:w="7157"/>
      </w:tblGrid>
      <w:tr w14:paraId="347B2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4" w:hRule="atLeast"/>
        </w:trPr>
        <w:tc>
          <w:tcPr>
            <w:tcW w:w="1852" w:type="dxa"/>
            <w:noWrap w:val="0"/>
            <w:vAlign w:val="top"/>
          </w:tcPr>
          <w:p w14:paraId="1D6814F7">
            <w:pPr>
              <w:pStyle w:val="5"/>
              <w:spacing w:before="253" w:line="220" w:lineRule="auto"/>
              <w:ind w:left="638"/>
              <w:rPr>
                <w:sz w:val="27"/>
                <w:szCs w:val="27"/>
              </w:rPr>
            </w:pPr>
            <w:r>
              <w:rPr>
                <w:b/>
                <w:bCs/>
                <w:spacing w:val="-6"/>
                <w:sz w:val="27"/>
                <w:szCs w:val="27"/>
              </w:rPr>
              <w:t>程序</w:t>
            </w:r>
          </w:p>
        </w:tc>
        <w:tc>
          <w:tcPr>
            <w:tcW w:w="7157" w:type="dxa"/>
            <w:noWrap w:val="0"/>
            <w:vAlign w:val="top"/>
          </w:tcPr>
          <w:p w14:paraId="1D05483E">
            <w:pPr>
              <w:pStyle w:val="5"/>
              <w:spacing w:before="252" w:line="219" w:lineRule="auto"/>
              <w:ind w:left="3056"/>
              <w:rPr>
                <w:sz w:val="27"/>
                <w:szCs w:val="27"/>
              </w:rPr>
            </w:pPr>
            <w:r>
              <w:rPr>
                <w:b/>
                <w:bCs/>
                <w:spacing w:val="-6"/>
                <w:sz w:val="27"/>
                <w:szCs w:val="27"/>
              </w:rPr>
              <w:t>工作内容</w:t>
            </w:r>
          </w:p>
        </w:tc>
      </w:tr>
      <w:tr w14:paraId="6C7185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7" w:hRule="atLeast"/>
        </w:trPr>
        <w:tc>
          <w:tcPr>
            <w:tcW w:w="1852" w:type="dxa"/>
            <w:noWrap w:val="0"/>
            <w:vAlign w:val="top"/>
          </w:tcPr>
          <w:p w14:paraId="6D10C0A8">
            <w:pPr>
              <w:spacing w:line="328" w:lineRule="auto"/>
              <w:rPr>
                <w:rFonts w:ascii="Arial"/>
                <w:sz w:val="21"/>
              </w:rPr>
            </w:pPr>
          </w:p>
          <w:p w14:paraId="313FA8FD">
            <w:pPr>
              <w:spacing w:line="328" w:lineRule="auto"/>
              <w:rPr>
                <w:rFonts w:ascii="Arial"/>
                <w:sz w:val="21"/>
              </w:rPr>
            </w:pPr>
          </w:p>
          <w:p w14:paraId="74AA8B4B">
            <w:pPr>
              <w:pStyle w:val="5"/>
              <w:spacing w:before="68" w:line="219" w:lineRule="auto"/>
              <w:ind w:left="14"/>
            </w:pPr>
            <w:r>
              <w:rPr>
                <w:spacing w:val="1"/>
              </w:rPr>
              <w:t>1.采购需求</w:t>
            </w:r>
          </w:p>
        </w:tc>
        <w:tc>
          <w:tcPr>
            <w:tcW w:w="7157" w:type="dxa"/>
            <w:noWrap w:val="0"/>
            <w:vAlign w:val="top"/>
          </w:tcPr>
          <w:p w14:paraId="4BD7BFE8">
            <w:pPr>
              <w:spacing w:line="258" w:lineRule="auto"/>
              <w:rPr>
                <w:rFonts w:ascii="Arial"/>
                <w:sz w:val="21"/>
              </w:rPr>
            </w:pPr>
          </w:p>
          <w:p w14:paraId="297C7B1C">
            <w:pPr>
              <w:spacing w:line="259" w:lineRule="auto"/>
              <w:rPr>
                <w:rFonts w:ascii="Arial"/>
                <w:sz w:val="21"/>
              </w:rPr>
            </w:pPr>
          </w:p>
          <w:p w14:paraId="392FC86C">
            <w:pPr>
              <w:pStyle w:val="5"/>
              <w:spacing w:before="69" w:line="274" w:lineRule="auto"/>
              <w:ind w:left="12" w:firstLine="419"/>
            </w:pPr>
            <w:r>
              <w:t>监管企业为正常运营、生产经营采购所需工程建设项目外</w:t>
            </w:r>
            <w:r>
              <w:rPr>
                <w:spacing w:val="-1"/>
              </w:rPr>
              <w:t>的货物和服务，</w:t>
            </w:r>
            <w:r>
              <w:t xml:space="preserve"> </w:t>
            </w:r>
            <w:r>
              <w:rPr>
                <w:spacing w:val="-1"/>
              </w:rPr>
              <w:t>由采购部门或具体承担采购工作的部门提出采购需求。</w:t>
            </w:r>
          </w:p>
        </w:tc>
      </w:tr>
      <w:tr w14:paraId="24893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7" w:hRule="atLeast"/>
        </w:trPr>
        <w:tc>
          <w:tcPr>
            <w:tcW w:w="1852" w:type="dxa"/>
            <w:noWrap w:val="0"/>
            <w:vAlign w:val="top"/>
          </w:tcPr>
          <w:p w14:paraId="0E6E16D9">
            <w:pPr>
              <w:spacing w:line="334" w:lineRule="auto"/>
              <w:rPr>
                <w:rFonts w:ascii="Arial"/>
                <w:sz w:val="21"/>
              </w:rPr>
            </w:pPr>
          </w:p>
          <w:p w14:paraId="10114232">
            <w:pPr>
              <w:spacing w:line="335" w:lineRule="auto"/>
              <w:rPr>
                <w:rFonts w:ascii="Arial"/>
                <w:sz w:val="21"/>
              </w:rPr>
            </w:pPr>
          </w:p>
          <w:p w14:paraId="7A718105">
            <w:pPr>
              <w:pStyle w:val="5"/>
              <w:spacing w:before="68" w:line="219" w:lineRule="auto"/>
              <w:ind w:left="14"/>
            </w:pPr>
            <w:r>
              <w:rPr>
                <w:spacing w:val="-2"/>
              </w:rPr>
              <w:t>2.采购决策</w:t>
            </w:r>
          </w:p>
        </w:tc>
        <w:tc>
          <w:tcPr>
            <w:tcW w:w="7157" w:type="dxa"/>
            <w:noWrap w:val="0"/>
            <w:vAlign w:val="top"/>
          </w:tcPr>
          <w:p w14:paraId="3EFD478D">
            <w:pPr>
              <w:spacing w:line="260" w:lineRule="auto"/>
              <w:rPr>
                <w:rFonts w:ascii="Arial"/>
                <w:sz w:val="21"/>
              </w:rPr>
            </w:pPr>
          </w:p>
          <w:p w14:paraId="53582118">
            <w:pPr>
              <w:spacing w:line="260" w:lineRule="auto"/>
              <w:rPr>
                <w:rFonts w:ascii="Arial"/>
                <w:sz w:val="21"/>
              </w:rPr>
            </w:pPr>
          </w:p>
          <w:p w14:paraId="45030E2D">
            <w:pPr>
              <w:pStyle w:val="5"/>
              <w:spacing w:before="68" w:line="283" w:lineRule="auto"/>
              <w:ind w:left="12" w:right="1" w:firstLine="419"/>
            </w:pPr>
            <w:r>
              <w:t>采购委员会对提出的采购需求先行进行审议后，按照</w:t>
            </w:r>
            <w:r>
              <w:rPr>
                <w:spacing w:val="-1"/>
              </w:rPr>
              <w:t>内部决策权限、“三</w:t>
            </w:r>
            <w:r>
              <w:t xml:space="preserve"> </w:t>
            </w:r>
            <w:r>
              <w:rPr>
                <w:spacing w:val="-1"/>
              </w:rPr>
              <w:t>重一大决策”规定程序进行决策，并明确采购方式。</w:t>
            </w:r>
          </w:p>
        </w:tc>
      </w:tr>
      <w:tr w14:paraId="727A1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2" w:hRule="atLeast"/>
        </w:trPr>
        <w:tc>
          <w:tcPr>
            <w:tcW w:w="1852" w:type="dxa"/>
            <w:noWrap w:val="0"/>
            <w:vAlign w:val="top"/>
          </w:tcPr>
          <w:p w14:paraId="52DF5E35">
            <w:pPr>
              <w:spacing w:line="260" w:lineRule="auto"/>
              <w:rPr>
                <w:rFonts w:ascii="Arial"/>
                <w:sz w:val="21"/>
              </w:rPr>
            </w:pPr>
          </w:p>
          <w:p w14:paraId="09615D39">
            <w:pPr>
              <w:spacing w:line="261" w:lineRule="auto"/>
              <w:rPr>
                <w:rFonts w:ascii="Arial"/>
                <w:sz w:val="21"/>
              </w:rPr>
            </w:pPr>
          </w:p>
          <w:p w14:paraId="06BD823F">
            <w:pPr>
              <w:pStyle w:val="5"/>
              <w:spacing w:before="68" w:line="258" w:lineRule="auto"/>
              <w:ind w:left="14" w:right="138"/>
            </w:pPr>
            <w:r>
              <w:t>3.编制竞价采购邀</w:t>
            </w:r>
            <w:r>
              <w:rPr>
                <w:spacing w:val="7"/>
              </w:rPr>
              <w:t xml:space="preserve"> </w:t>
            </w:r>
            <w:r>
              <w:rPr>
                <w:spacing w:val="6"/>
              </w:rPr>
              <w:t>请书</w:t>
            </w:r>
          </w:p>
        </w:tc>
        <w:tc>
          <w:tcPr>
            <w:tcW w:w="7157" w:type="dxa"/>
            <w:noWrap w:val="0"/>
            <w:vAlign w:val="top"/>
          </w:tcPr>
          <w:p w14:paraId="3D092BE6">
            <w:pPr>
              <w:pStyle w:val="5"/>
              <w:spacing w:before="141" w:line="265" w:lineRule="auto"/>
              <w:ind w:left="12" w:firstLine="407"/>
              <w:jc w:val="both"/>
            </w:pPr>
            <w:r>
              <w:rPr>
                <w:spacing w:val="-2"/>
              </w:rPr>
              <w:t>编制竞价采购邀请书：在电子交易平台上编制采购邀请书，邀请特定供应</w:t>
            </w:r>
            <w:r>
              <w:rPr>
                <w:spacing w:val="9"/>
              </w:rPr>
              <w:t xml:space="preserve"> </w:t>
            </w:r>
            <w:r>
              <w:t>商参与竞价采购活动，邀请书包括内容：载明采购人的名称和</w:t>
            </w:r>
            <w:r>
              <w:rPr>
                <w:spacing w:val="-1"/>
              </w:rPr>
              <w:t>地址、采购项目</w:t>
            </w:r>
            <w:r>
              <w:t xml:space="preserve"> </w:t>
            </w:r>
            <w:r>
              <w:rPr>
                <w:spacing w:val="-1"/>
              </w:rPr>
              <w:t>的性质、数量、实施地点和时间，以及获取采购文件的办法，还应</w:t>
            </w:r>
            <w:r>
              <w:rPr>
                <w:spacing w:val="-2"/>
              </w:rPr>
              <w:t>注明是否接</w:t>
            </w:r>
            <w:r>
              <w:t xml:space="preserve"> </w:t>
            </w:r>
            <w:r>
              <w:rPr>
                <w:spacing w:val="-1"/>
              </w:rPr>
              <w:t>受联合体、是否采用电子方式并写明网址以及项目负责人的联系方式。通过电</w:t>
            </w:r>
            <w:r>
              <w:t xml:space="preserve"> </w:t>
            </w:r>
            <w:r>
              <w:rPr>
                <w:spacing w:val="-2"/>
              </w:rPr>
              <w:t>子化方式发出邀请书，邀请特定供应商参与采购活动。</w:t>
            </w:r>
          </w:p>
        </w:tc>
      </w:tr>
    </w:tbl>
    <w:p w14:paraId="10EC985B">
      <w:pPr>
        <w:rPr>
          <w:rFonts w:ascii="Arial"/>
          <w:sz w:val="21"/>
        </w:rPr>
      </w:pPr>
    </w:p>
    <w:p w14:paraId="28738152">
      <w:pPr>
        <w:rPr>
          <w:rFonts w:ascii="Arial" w:hAnsi="Arial" w:eastAsia="Arial" w:cs="Arial"/>
          <w:sz w:val="21"/>
          <w:szCs w:val="21"/>
        </w:rPr>
        <w:sectPr>
          <w:footerReference r:id="rId27" w:type="default"/>
          <w:pgSz w:w="11900" w:h="16830"/>
          <w:pgMar w:top="1430" w:right="1534" w:bottom="1941" w:left="1319" w:header="0" w:footer="1591" w:gutter="0"/>
          <w:cols w:space="720" w:num="1"/>
        </w:sectPr>
      </w:pPr>
    </w:p>
    <w:p w14:paraId="52C8E6B6">
      <w:pPr>
        <w:spacing w:line="144" w:lineRule="exact"/>
      </w:pPr>
    </w:p>
    <w:tbl>
      <w:tblPr>
        <w:tblStyle w:val="6"/>
        <w:tblW w:w="9049" w:type="dxa"/>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62"/>
        <w:gridCol w:w="7187"/>
      </w:tblGrid>
      <w:tr w14:paraId="05DA2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trPr>
        <w:tc>
          <w:tcPr>
            <w:tcW w:w="1862" w:type="dxa"/>
            <w:noWrap w:val="0"/>
            <w:vAlign w:val="top"/>
          </w:tcPr>
          <w:p w14:paraId="3E779709">
            <w:pPr>
              <w:pStyle w:val="5"/>
              <w:spacing w:before="271" w:line="220" w:lineRule="auto"/>
              <w:ind w:left="637"/>
            </w:pPr>
            <w:r>
              <w:rPr>
                <w:b/>
                <w:bCs/>
                <w:spacing w:val="-5"/>
              </w:rPr>
              <w:t>程序</w:t>
            </w:r>
          </w:p>
        </w:tc>
        <w:tc>
          <w:tcPr>
            <w:tcW w:w="7187" w:type="dxa"/>
            <w:noWrap w:val="0"/>
            <w:vAlign w:val="top"/>
          </w:tcPr>
          <w:p w14:paraId="09855E1B">
            <w:pPr>
              <w:pStyle w:val="5"/>
              <w:spacing w:before="242" w:line="219" w:lineRule="auto"/>
              <w:ind w:left="3056"/>
              <w:rPr>
                <w:sz w:val="28"/>
                <w:szCs w:val="28"/>
              </w:rPr>
            </w:pPr>
            <w:r>
              <w:rPr>
                <w:b/>
                <w:bCs/>
                <w:spacing w:val="-2"/>
                <w:sz w:val="28"/>
                <w:szCs w:val="28"/>
              </w:rPr>
              <w:t>工作内容</w:t>
            </w:r>
          </w:p>
        </w:tc>
      </w:tr>
      <w:tr w14:paraId="5A7F1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7" w:hRule="atLeast"/>
        </w:trPr>
        <w:tc>
          <w:tcPr>
            <w:tcW w:w="1862" w:type="dxa"/>
            <w:noWrap w:val="0"/>
            <w:vAlign w:val="top"/>
          </w:tcPr>
          <w:p w14:paraId="2836F1C0">
            <w:pPr>
              <w:spacing w:line="290" w:lineRule="auto"/>
              <w:rPr>
                <w:rFonts w:ascii="Arial"/>
                <w:sz w:val="21"/>
              </w:rPr>
            </w:pPr>
          </w:p>
          <w:p w14:paraId="2CDD63C6">
            <w:pPr>
              <w:spacing w:line="290" w:lineRule="auto"/>
              <w:rPr>
                <w:rFonts w:ascii="Arial"/>
                <w:sz w:val="21"/>
              </w:rPr>
            </w:pPr>
          </w:p>
          <w:p w14:paraId="5CA1205A">
            <w:pPr>
              <w:spacing w:line="291" w:lineRule="auto"/>
              <w:rPr>
                <w:rFonts w:ascii="Arial"/>
                <w:sz w:val="21"/>
              </w:rPr>
            </w:pPr>
          </w:p>
          <w:p w14:paraId="5F587FBD">
            <w:pPr>
              <w:spacing w:line="291" w:lineRule="auto"/>
              <w:rPr>
                <w:rFonts w:ascii="Arial"/>
                <w:sz w:val="21"/>
              </w:rPr>
            </w:pPr>
          </w:p>
          <w:p w14:paraId="6CC41E2D">
            <w:pPr>
              <w:pStyle w:val="5"/>
              <w:spacing w:before="69" w:line="267" w:lineRule="auto"/>
              <w:ind w:left="4" w:right="174"/>
            </w:pPr>
            <w:r>
              <w:rPr>
                <w:spacing w:val="-1"/>
              </w:rPr>
              <w:t>4.编制竞价采购文</w:t>
            </w:r>
            <w:r>
              <w:t xml:space="preserve"> 件</w:t>
            </w:r>
          </w:p>
        </w:tc>
        <w:tc>
          <w:tcPr>
            <w:tcW w:w="7187" w:type="dxa"/>
            <w:noWrap w:val="0"/>
            <w:vAlign w:val="top"/>
          </w:tcPr>
          <w:p w14:paraId="70A6E6BF">
            <w:pPr>
              <w:pStyle w:val="5"/>
              <w:spacing w:before="37" w:line="218" w:lineRule="auto"/>
              <w:ind w:left="402"/>
            </w:pPr>
            <w:r>
              <w:t>采购人编制竞价采购文件，并向3家以上供应商发出竞价邀请书。</w:t>
            </w:r>
          </w:p>
          <w:p w14:paraId="3C6577C9">
            <w:pPr>
              <w:pStyle w:val="5"/>
              <w:spacing w:before="52" w:line="266" w:lineRule="auto"/>
              <w:ind w:left="12" w:right="12"/>
              <w:jc w:val="both"/>
            </w:pPr>
            <w:r>
              <w:t>竞价采购文件内容应包括：每一个参与竞价的供应商是否需把采购“标的”本</w:t>
            </w:r>
            <w:r>
              <w:rPr>
                <w:spacing w:val="8"/>
              </w:rPr>
              <w:t xml:space="preserve"> </w:t>
            </w:r>
            <w:r>
              <w:t>身费用之外的其他任何要素计入价格之内，包括任何适用的运费、保险费、关</w:t>
            </w:r>
            <w:r>
              <w:rPr>
                <w:spacing w:val="8"/>
              </w:rPr>
              <w:t xml:space="preserve"> </w:t>
            </w:r>
            <w:r>
              <w:t>税和其他税项；参与竞价的供应商数量要求，以及数量不</w:t>
            </w:r>
            <w:r>
              <w:rPr>
                <w:spacing w:val="-1"/>
              </w:rPr>
              <w:t>足时的处理办法；供</w:t>
            </w:r>
            <w:r>
              <w:t xml:space="preserve"> 应商竞价规则，如报价方式、起始价格、报价梯度、是</w:t>
            </w:r>
            <w:r>
              <w:rPr>
                <w:spacing w:val="-1"/>
              </w:rPr>
              <w:t>否设有最高限价、最高</w:t>
            </w:r>
            <w:r>
              <w:t xml:space="preserve"> 限价金额、竞价时长、延时方式等；</w:t>
            </w:r>
            <w:r>
              <w:rPr>
                <w:b/>
                <w:bCs/>
              </w:rPr>
              <w:t>恶意阻</w:t>
            </w:r>
            <w:r>
              <w:rPr>
                <w:b/>
                <w:bCs/>
                <w:spacing w:val="-1"/>
              </w:rPr>
              <w:t>却采购责任条款；</w:t>
            </w:r>
            <w:r>
              <w:rPr>
                <w:spacing w:val="-1"/>
              </w:rPr>
              <w:t>是否需要缴纳竞</w:t>
            </w:r>
            <w:r>
              <w:t xml:space="preserve"> 价保证金、保证金金额等；确定成交供应商的标准；电子形式提交响应报价文</w:t>
            </w:r>
            <w:r>
              <w:rPr>
                <w:spacing w:val="10"/>
              </w:rPr>
              <w:t xml:space="preserve"> </w:t>
            </w:r>
            <w:r>
              <w:rPr>
                <w:spacing w:val="-2"/>
              </w:rPr>
              <w:t>件等。</w:t>
            </w:r>
          </w:p>
        </w:tc>
      </w:tr>
      <w:tr w14:paraId="4E6A3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9" w:hRule="atLeast"/>
        </w:trPr>
        <w:tc>
          <w:tcPr>
            <w:tcW w:w="1862" w:type="dxa"/>
            <w:noWrap w:val="0"/>
            <w:vAlign w:val="top"/>
          </w:tcPr>
          <w:p w14:paraId="10B6CCD1">
            <w:pPr>
              <w:spacing w:line="246" w:lineRule="auto"/>
              <w:rPr>
                <w:rFonts w:ascii="Arial"/>
                <w:sz w:val="21"/>
              </w:rPr>
            </w:pPr>
          </w:p>
          <w:p w14:paraId="44A3F91E">
            <w:pPr>
              <w:spacing w:line="246" w:lineRule="auto"/>
              <w:rPr>
                <w:rFonts w:ascii="Arial"/>
                <w:sz w:val="21"/>
              </w:rPr>
            </w:pPr>
          </w:p>
          <w:p w14:paraId="79A48E30">
            <w:pPr>
              <w:spacing w:line="247" w:lineRule="auto"/>
              <w:rPr>
                <w:rFonts w:ascii="Arial"/>
                <w:sz w:val="21"/>
              </w:rPr>
            </w:pPr>
          </w:p>
          <w:p w14:paraId="5D9B686C">
            <w:pPr>
              <w:pStyle w:val="5"/>
              <w:spacing w:before="69" w:line="219" w:lineRule="auto"/>
              <w:ind w:left="4"/>
            </w:pPr>
            <w:r>
              <w:rPr>
                <w:spacing w:val="1"/>
              </w:rPr>
              <w:t>5.递交响应文件</w:t>
            </w:r>
          </w:p>
        </w:tc>
        <w:tc>
          <w:tcPr>
            <w:tcW w:w="7187" w:type="dxa"/>
            <w:noWrap w:val="0"/>
            <w:vAlign w:val="top"/>
          </w:tcPr>
          <w:p w14:paraId="07A02DB7">
            <w:pPr>
              <w:pStyle w:val="5"/>
              <w:spacing w:before="201" w:line="256" w:lineRule="auto"/>
              <w:ind w:left="12" w:right="51" w:firstLine="399"/>
            </w:pPr>
            <w:r>
              <w:t>在竞价采购文件约定的时间，供应商应通过电子交易</w:t>
            </w:r>
            <w:r>
              <w:rPr>
                <w:spacing w:val="-1"/>
              </w:rPr>
              <w:t>平台向采购人递交竞</w:t>
            </w:r>
            <w:r>
              <w:t xml:space="preserve"> </w:t>
            </w:r>
            <w:r>
              <w:rPr>
                <w:spacing w:val="-1"/>
              </w:rPr>
              <w:t>价加密响应文件。</w:t>
            </w:r>
          </w:p>
          <w:p w14:paraId="0C48C4CF">
            <w:pPr>
              <w:pStyle w:val="5"/>
              <w:spacing w:before="6" w:line="218" w:lineRule="auto"/>
              <w:ind w:left="432"/>
            </w:pPr>
            <w:r>
              <w:rPr>
                <w:spacing w:val="-1"/>
              </w:rPr>
              <w:t>竞价响应文件应按照采购文件要求进行编制。</w:t>
            </w:r>
          </w:p>
          <w:p w14:paraId="7C8E2659">
            <w:pPr>
              <w:pStyle w:val="5"/>
              <w:spacing w:before="72" w:line="219" w:lineRule="auto"/>
              <w:ind w:left="422"/>
            </w:pPr>
            <w:r>
              <w:t>采购文件要求缴纳响应保证金的，供应商应按照采购文</w:t>
            </w:r>
            <w:r>
              <w:rPr>
                <w:spacing w:val="-1"/>
              </w:rPr>
              <w:t>件要求缴纳。</w:t>
            </w:r>
          </w:p>
          <w:p w14:paraId="2EA8C6B3">
            <w:pPr>
              <w:pStyle w:val="5"/>
              <w:spacing w:before="50" w:line="219" w:lineRule="auto"/>
              <w:ind w:left="422"/>
            </w:pPr>
            <w:r>
              <w:t>对信誉良好的供应商可采用信用保函的方式提</w:t>
            </w:r>
            <w:r>
              <w:rPr>
                <w:spacing w:val="-1"/>
              </w:rPr>
              <w:t>供采购担保。</w:t>
            </w:r>
          </w:p>
        </w:tc>
      </w:tr>
      <w:tr w14:paraId="7BAF52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9" w:hRule="atLeast"/>
        </w:trPr>
        <w:tc>
          <w:tcPr>
            <w:tcW w:w="1862" w:type="dxa"/>
            <w:noWrap w:val="0"/>
            <w:vAlign w:val="top"/>
          </w:tcPr>
          <w:p w14:paraId="27FE42D4">
            <w:pPr>
              <w:spacing w:line="430" w:lineRule="auto"/>
              <w:rPr>
                <w:rFonts w:ascii="Arial"/>
                <w:sz w:val="21"/>
              </w:rPr>
            </w:pPr>
          </w:p>
          <w:p w14:paraId="0320E598">
            <w:pPr>
              <w:pStyle w:val="5"/>
              <w:spacing w:before="69" w:line="218" w:lineRule="auto"/>
              <w:ind w:left="4"/>
            </w:pPr>
            <w:r>
              <w:rPr>
                <w:spacing w:val="-3"/>
              </w:rPr>
              <w:t>6.竞价</w:t>
            </w:r>
          </w:p>
        </w:tc>
        <w:tc>
          <w:tcPr>
            <w:tcW w:w="7187" w:type="dxa"/>
            <w:noWrap w:val="0"/>
            <w:vAlign w:val="top"/>
          </w:tcPr>
          <w:p w14:paraId="101324FF">
            <w:pPr>
              <w:pStyle w:val="5"/>
              <w:spacing w:before="191" w:line="218" w:lineRule="auto"/>
              <w:ind w:left="402"/>
            </w:pPr>
            <w:r>
              <w:t>从竞价公告发出之日起至供应商报名参与竞价截止之日止不得少于3</w:t>
            </w:r>
            <w:r>
              <w:rPr>
                <w:spacing w:val="-1"/>
              </w:rPr>
              <w:t>日。</w:t>
            </w:r>
          </w:p>
          <w:p w14:paraId="37002689">
            <w:pPr>
              <w:pStyle w:val="5"/>
              <w:spacing w:before="51" w:line="283" w:lineRule="auto"/>
              <w:ind w:left="12" w:right="3"/>
            </w:pPr>
            <w:r>
              <w:rPr>
                <w:spacing w:val="1"/>
              </w:rPr>
              <w:t>允许每个供应商按规定的方式和时间一次报</w:t>
            </w:r>
            <w:r>
              <w:t xml:space="preserve">价或多次报价，并在规定截止时间 </w:t>
            </w:r>
            <w:r>
              <w:rPr>
                <w:spacing w:val="-1"/>
              </w:rPr>
              <w:t>后不可更改报价。</w:t>
            </w:r>
          </w:p>
        </w:tc>
      </w:tr>
      <w:tr w14:paraId="1EB29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1862" w:type="dxa"/>
            <w:noWrap w:val="0"/>
            <w:vAlign w:val="top"/>
          </w:tcPr>
          <w:p w14:paraId="35E3D574">
            <w:pPr>
              <w:spacing w:line="305" w:lineRule="auto"/>
              <w:rPr>
                <w:rFonts w:ascii="Arial"/>
                <w:sz w:val="21"/>
              </w:rPr>
            </w:pPr>
          </w:p>
          <w:p w14:paraId="60F64C58">
            <w:pPr>
              <w:pStyle w:val="5"/>
              <w:spacing w:before="68" w:line="220" w:lineRule="auto"/>
              <w:ind w:left="4"/>
            </w:pPr>
            <w:r>
              <w:rPr>
                <w:spacing w:val="2"/>
              </w:rPr>
              <w:t>7.成交结果</w:t>
            </w:r>
          </w:p>
        </w:tc>
        <w:tc>
          <w:tcPr>
            <w:tcW w:w="7187" w:type="dxa"/>
            <w:noWrap w:val="0"/>
            <w:vAlign w:val="top"/>
          </w:tcPr>
          <w:p w14:paraId="32866213">
            <w:pPr>
              <w:spacing w:line="302" w:lineRule="auto"/>
              <w:rPr>
                <w:rFonts w:ascii="Arial"/>
                <w:sz w:val="21"/>
              </w:rPr>
            </w:pPr>
          </w:p>
          <w:p w14:paraId="7C318B27">
            <w:pPr>
              <w:pStyle w:val="5"/>
              <w:spacing w:before="68" w:line="218" w:lineRule="auto"/>
              <w:ind w:left="432"/>
            </w:pPr>
            <w:r>
              <w:t>中选报价应是满足竞价公告中列明的采购人需要</w:t>
            </w:r>
            <w:r>
              <w:rPr>
                <w:spacing w:val="-1"/>
              </w:rPr>
              <w:t>的最优报价，</w:t>
            </w:r>
          </w:p>
        </w:tc>
      </w:tr>
      <w:tr w14:paraId="056B8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trPr>
        <w:tc>
          <w:tcPr>
            <w:tcW w:w="1862" w:type="dxa"/>
            <w:noWrap w:val="0"/>
            <w:vAlign w:val="top"/>
          </w:tcPr>
          <w:p w14:paraId="2857C2DA">
            <w:pPr>
              <w:spacing w:line="266" w:lineRule="auto"/>
              <w:rPr>
                <w:rFonts w:ascii="Arial"/>
                <w:sz w:val="21"/>
              </w:rPr>
            </w:pPr>
          </w:p>
          <w:p w14:paraId="51619717">
            <w:pPr>
              <w:pStyle w:val="5"/>
              <w:spacing w:before="69" w:line="221" w:lineRule="auto"/>
              <w:ind w:left="4"/>
            </w:pPr>
            <w:r>
              <w:rPr>
                <w:spacing w:val="2"/>
              </w:rPr>
              <w:t>8.成交通知</w:t>
            </w:r>
          </w:p>
        </w:tc>
        <w:tc>
          <w:tcPr>
            <w:tcW w:w="7187" w:type="dxa"/>
            <w:noWrap w:val="0"/>
            <w:vAlign w:val="top"/>
          </w:tcPr>
          <w:p w14:paraId="20B63865">
            <w:pPr>
              <w:spacing w:line="264" w:lineRule="auto"/>
              <w:rPr>
                <w:rFonts w:ascii="Arial"/>
                <w:sz w:val="21"/>
              </w:rPr>
            </w:pPr>
          </w:p>
          <w:p w14:paraId="3EE10504">
            <w:pPr>
              <w:pStyle w:val="5"/>
              <w:spacing w:before="68" w:line="219" w:lineRule="auto"/>
              <w:ind w:left="12"/>
            </w:pPr>
            <w:r>
              <w:rPr>
                <w:spacing w:val="-1"/>
              </w:rPr>
              <w:t>成交候选人公示、成交结果公示、发出成交通知书。</w:t>
            </w:r>
          </w:p>
        </w:tc>
      </w:tr>
      <w:tr w14:paraId="3378A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9" w:hRule="atLeast"/>
        </w:trPr>
        <w:tc>
          <w:tcPr>
            <w:tcW w:w="1862" w:type="dxa"/>
            <w:noWrap w:val="0"/>
            <w:vAlign w:val="top"/>
          </w:tcPr>
          <w:p w14:paraId="33DAC121">
            <w:pPr>
              <w:spacing w:line="339" w:lineRule="auto"/>
              <w:rPr>
                <w:rFonts w:ascii="Arial"/>
                <w:sz w:val="21"/>
              </w:rPr>
            </w:pPr>
          </w:p>
          <w:p w14:paraId="747F5E4E">
            <w:pPr>
              <w:pStyle w:val="5"/>
              <w:spacing w:before="68" w:line="221" w:lineRule="auto"/>
              <w:ind w:left="4"/>
            </w:pPr>
            <w:r>
              <w:rPr>
                <w:spacing w:val="3"/>
              </w:rPr>
              <w:t>9.签订合同</w:t>
            </w:r>
          </w:p>
        </w:tc>
        <w:tc>
          <w:tcPr>
            <w:tcW w:w="7187" w:type="dxa"/>
            <w:noWrap w:val="0"/>
            <w:vAlign w:val="top"/>
          </w:tcPr>
          <w:p w14:paraId="385E6B28">
            <w:pPr>
              <w:spacing w:line="334" w:lineRule="auto"/>
              <w:rPr>
                <w:rFonts w:ascii="Arial"/>
                <w:sz w:val="21"/>
              </w:rPr>
            </w:pPr>
          </w:p>
          <w:p w14:paraId="7129978D">
            <w:pPr>
              <w:pStyle w:val="5"/>
              <w:spacing w:before="69" w:line="219" w:lineRule="auto"/>
              <w:ind w:left="422"/>
            </w:pPr>
            <w:r>
              <w:rPr>
                <w:spacing w:val="-1"/>
              </w:rPr>
              <w:t>参照招标采购流程签订合同执行。</w:t>
            </w:r>
          </w:p>
        </w:tc>
      </w:tr>
      <w:tr w14:paraId="02D88B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4" w:hRule="atLeast"/>
        </w:trPr>
        <w:tc>
          <w:tcPr>
            <w:tcW w:w="1862" w:type="dxa"/>
            <w:noWrap w:val="0"/>
            <w:vAlign w:val="top"/>
          </w:tcPr>
          <w:p w14:paraId="38AD2BEB">
            <w:pPr>
              <w:spacing w:line="357" w:lineRule="auto"/>
              <w:rPr>
                <w:rFonts w:ascii="Arial"/>
                <w:sz w:val="21"/>
              </w:rPr>
            </w:pPr>
          </w:p>
          <w:p w14:paraId="6DB182BD">
            <w:pPr>
              <w:pStyle w:val="5"/>
              <w:spacing w:before="69" w:line="220" w:lineRule="auto"/>
              <w:ind w:left="4"/>
            </w:pPr>
            <w:r>
              <w:rPr>
                <w:spacing w:val="2"/>
              </w:rPr>
              <w:t>10.标后工作</w:t>
            </w:r>
          </w:p>
        </w:tc>
        <w:tc>
          <w:tcPr>
            <w:tcW w:w="7187" w:type="dxa"/>
            <w:noWrap w:val="0"/>
            <w:vAlign w:val="top"/>
          </w:tcPr>
          <w:p w14:paraId="7A9C4E35">
            <w:pPr>
              <w:spacing w:line="355" w:lineRule="auto"/>
              <w:rPr>
                <w:rFonts w:ascii="Arial"/>
                <w:sz w:val="21"/>
              </w:rPr>
            </w:pPr>
          </w:p>
          <w:p w14:paraId="0E25D00C">
            <w:pPr>
              <w:pStyle w:val="5"/>
              <w:spacing w:before="69" w:line="219" w:lineRule="auto"/>
              <w:ind w:left="432"/>
            </w:pPr>
            <w:r>
              <w:t>参照招标采购流程标后工作执行</w:t>
            </w:r>
          </w:p>
        </w:tc>
      </w:tr>
    </w:tbl>
    <w:p w14:paraId="542238E5">
      <w:pPr>
        <w:rPr>
          <w:rFonts w:ascii="Arial"/>
          <w:sz w:val="21"/>
        </w:rPr>
      </w:pPr>
    </w:p>
    <w:p w14:paraId="1E2634E2">
      <w:pPr>
        <w:rPr>
          <w:rFonts w:ascii="Arial" w:hAnsi="Arial" w:eastAsia="Arial" w:cs="Arial"/>
          <w:sz w:val="21"/>
          <w:szCs w:val="21"/>
        </w:rPr>
        <w:sectPr>
          <w:footerReference r:id="rId28" w:type="default"/>
          <w:pgSz w:w="11900" w:h="16830"/>
          <w:pgMar w:top="1430" w:right="1484" w:bottom="1961" w:left="1229" w:header="0" w:footer="1611" w:gutter="0"/>
          <w:cols w:space="720" w:num="1"/>
        </w:sectPr>
      </w:pPr>
    </w:p>
    <w:p w14:paraId="652C9D18">
      <w:pPr>
        <w:spacing w:line="433" w:lineRule="auto"/>
        <w:rPr>
          <w:rFonts w:ascii="Arial"/>
          <w:sz w:val="21"/>
        </w:rPr>
      </w:pPr>
    </w:p>
    <w:p w14:paraId="38A26B73">
      <w:pPr>
        <w:spacing w:before="98" w:line="220" w:lineRule="auto"/>
        <w:ind w:left="3659"/>
        <w:rPr>
          <w:rFonts w:ascii="黑体" w:hAnsi="黑体" w:eastAsia="黑体" w:cs="黑体"/>
          <w:sz w:val="30"/>
          <w:szCs w:val="30"/>
        </w:rPr>
      </w:pPr>
      <w:r>
        <w:rPr>
          <w:rFonts w:ascii="黑体" w:hAnsi="黑体" w:eastAsia="黑体" w:cs="黑体"/>
          <w:b/>
          <w:bCs/>
          <w:spacing w:val="-2"/>
          <w:sz w:val="30"/>
          <w:szCs w:val="30"/>
        </w:rPr>
        <w:t>谈判采购程序</w:t>
      </w:r>
    </w:p>
    <w:p w14:paraId="7C7DAD7B">
      <w:pPr>
        <w:spacing w:before="211"/>
      </w:pPr>
    </w:p>
    <w:tbl>
      <w:tblPr>
        <w:tblStyle w:val="6"/>
        <w:tblW w:w="90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63"/>
        <w:gridCol w:w="7187"/>
      </w:tblGrid>
      <w:tr w14:paraId="46E15F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trPr>
        <w:tc>
          <w:tcPr>
            <w:tcW w:w="1863" w:type="dxa"/>
            <w:noWrap w:val="0"/>
            <w:vAlign w:val="top"/>
          </w:tcPr>
          <w:p w14:paraId="74F3EBFD">
            <w:pPr>
              <w:pStyle w:val="5"/>
              <w:spacing w:before="243" w:line="220" w:lineRule="auto"/>
              <w:ind w:left="648"/>
              <w:rPr>
                <w:sz w:val="27"/>
                <w:szCs w:val="27"/>
              </w:rPr>
            </w:pPr>
            <w:r>
              <w:rPr>
                <w:b/>
                <w:bCs/>
                <w:spacing w:val="-6"/>
                <w:sz w:val="27"/>
                <w:szCs w:val="27"/>
              </w:rPr>
              <w:t>程序</w:t>
            </w:r>
          </w:p>
        </w:tc>
        <w:tc>
          <w:tcPr>
            <w:tcW w:w="7187" w:type="dxa"/>
            <w:noWrap w:val="0"/>
            <w:vAlign w:val="top"/>
          </w:tcPr>
          <w:p w14:paraId="3E4A99D5">
            <w:pPr>
              <w:pStyle w:val="5"/>
              <w:spacing w:before="242" w:line="219" w:lineRule="auto"/>
              <w:ind w:left="3085"/>
              <w:rPr>
                <w:sz w:val="27"/>
                <w:szCs w:val="27"/>
              </w:rPr>
            </w:pPr>
            <w:r>
              <w:rPr>
                <w:b/>
                <w:bCs/>
                <w:spacing w:val="-6"/>
                <w:sz w:val="27"/>
                <w:szCs w:val="27"/>
              </w:rPr>
              <w:t>工作内容</w:t>
            </w:r>
          </w:p>
        </w:tc>
      </w:tr>
      <w:tr w14:paraId="1677B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8" w:hRule="atLeast"/>
        </w:trPr>
        <w:tc>
          <w:tcPr>
            <w:tcW w:w="1863" w:type="dxa"/>
            <w:noWrap w:val="0"/>
            <w:vAlign w:val="top"/>
          </w:tcPr>
          <w:p w14:paraId="776BBD54">
            <w:pPr>
              <w:spacing w:line="352" w:lineRule="auto"/>
              <w:rPr>
                <w:rFonts w:ascii="Arial"/>
                <w:sz w:val="21"/>
              </w:rPr>
            </w:pPr>
          </w:p>
          <w:p w14:paraId="41AF624E">
            <w:pPr>
              <w:spacing w:line="353" w:lineRule="auto"/>
              <w:rPr>
                <w:rFonts w:ascii="Arial"/>
                <w:sz w:val="21"/>
              </w:rPr>
            </w:pPr>
          </w:p>
          <w:p w14:paraId="4BE5637B">
            <w:pPr>
              <w:pStyle w:val="5"/>
              <w:spacing w:before="68" w:line="219" w:lineRule="auto"/>
              <w:ind w:left="15"/>
            </w:pPr>
            <w:r>
              <w:rPr>
                <w:spacing w:val="1"/>
              </w:rPr>
              <w:t>1.采购需求</w:t>
            </w:r>
          </w:p>
        </w:tc>
        <w:tc>
          <w:tcPr>
            <w:tcW w:w="7187" w:type="dxa"/>
            <w:noWrap w:val="0"/>
            <w:vAlign w:val="top"/>
          </w:tcPr>
          <w:p w14:paraId="71567A17">
            <w:pPr>
              <w:spacing w:line="282" w:lineRule="auto"/>
              <w:rPr>
                <w:rFonts w:ascii="Arial"/>
                <w:sz w:val="21"/>
              </w:rPr>
            </w:pPr>
          </w:p>
          <w:p w14:paraId="301DFCB2">
            <w:pPr>
              <w:spacing w:line="283" w:lineRule="auto"/>
              <w:rPr>
                <w:rFonts w:ascii="Arial"/>
                <w:sz w:val="21"/>
              </w:rPr>
            </w:pPr>
          </w:p>
          <w:p w14:paraId="58D497A0">
            <w:pPr>
              <w:pStyle w:val="5"/>
              <w:spacing w:before="69" w:line="266" w:lineRule="auto"/>
              <w:ind w:left="12" w:right="29" w:firstLine="419"/>
            </w:pPr>
            <w:r>
              <w:t>监管企业为正常运营、生产经营采购所需工程建设项目外</w:t>
            </w:r>
            <w:r>
              <w:rPr>
                <w:spacing w:val="-1"/>
              </w:rPr>
              <w:t>的货物和服务，</w:t>
            </w:r>
            <w:r>
              <w:t xml:space="preserve"> </w:t>
            </w:r>
            <w:r>
              <w:rPr>
                <w:spacing w:val="-1"/>
              </w:rPr>
              <w:t>由采购部门或具体承担采购工作的部门提出采购需求。</w:t>
            </w:r>
          </w:p>
        </w:tc>
      </w:tr>
      <w:tr w14:paraId="2D54E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8" w:hRule="atLeast"/>
        </w:trPr>
        <w:tc>
          <w:tcPr>
            <w:tcW w:w="1863" w:type="dxa"/>
            <w:noWrap w:val="0"/>
            <w:vAlign w:val="top"/>
          </w:tcPr>
          <w:p w14:paraId="4E06470E">
            <w:pPr>
              <w:spacing w:line="353" w:lineRule="auto"/>
              <w:rPr>
                <w:rFonts w:ascii="Arial"/>
                <w:sz w:val="21"/>
              </w:rPr>
            </w:pPr>
          </w:p>
          <w:p w14:paraId="15B08DBE">
            <w:pPr>
              <w:spacing w:line="354" w:lineRule="auto"/>
              <w:rPr>
                <w:rFonts w:ascii="Arial"/>
                <w:sz w:val="21"/>
              </w:rPr>
            </w:pPr>
          </w:p>
          <w:p w14:paraId="35CEE237">
            <w:pPr>
              <w:pStyle w:val="5"/>
              <w:spacing w:before="68" w:line="219" w:lineRule="auto"/>
              <w:ind w:left="15"/>
            </w:pPr>
            <w:r>
              <w:rPr>
                <w:spacing w:val="-2"/>
              </w:rPr>
              <w:t>2.采购决策</w:t>
            </w:r>
          </w:p>
        </w:tc>
        <w:tc>
          <w:tcPr>
            <w:tcW w:w="7187" w:type="dxa"/>
            <w:noWrap w:val="0"/>
            <w:vAlign w:val="top"/>
          </w:tcPr>
          <w:p w14:paraId="2B0297BE">
            <w:pPr>
              <w:spacing w:line="274" w:lineRule="auto"/>
              <w:rPr>
                <w:rFonts w:ascii="Arial"/>
                <w:sz w:val="21"/>
              </w:rPr>
            </w:pPr>
          </w:p>
          <w:p w14:paraId="3108ADF9">
            <w:pPr>
              <w:spacing w:line="274" w:lineRule="auto"/>
              <w:rPr>
                <w:rFonts w:ascii="Arial"/>
                <w:sz w:val="21"/>
              </w:rPr>
            </w:pPr>
          </w:p>
          <w:p w14:paraId="0AF9712E">
            <w:pPr>
              <w:pStyle w:val="5"/>
              <w:spacing w:before="68" w:line="301" w:lineRule="auto"/>
              <w:ind w:left="12" w:right="42" w:firstLine="409"/>
            </w:pPr>
            <w:r>
              <w:t>采购委员会对提出的采购需求先行进行审议后，按照</w:t>
            </w:r>
            <w:r>
              <w:rPr>
                <w:spacing w:val="-1"/>
              </w:rPr>
              <w:t>内部决策权限、“三</w:t>
            </w:r>
            <w:r>
              <w:t xml:space="preserve"> </w:t>
            </w:r>
            <w:r>
              <w:rPr>
                <w:spacing w:val="-1"/>
              </w:rPr>
              <w:t>重一大决策”规定程序进行决策，并明确采购方式。</w:t>
            </w:r>
          </w:p>
        </w:tc>
      </w:tr>
      <w:tr w14:paraId="1285D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9" w:hRule="atLeast"/>
        </w:trPr>
        <w:tc>
          <w:tcPr>
            <w:tcW w:w="1863" w:type="dxa"/>
            <w:noWrap w:val="0"/>
            <w:vAlign w:val="top"/>
          </w:tcPr>
          <w:p w14:paraId="0D2867E9">
            <w:pPr>
              <w:spacing w:line="334" w:lineRule="auto"/>
              <w:rPr>
                <w:rFonts w:ascii="Arial"/>
                <w:sz w:val="21"/>
              </w:rPr>
            </w:pPr>
          </w:p>
          <w:p w14:paraId="3008D083">
            <w:pPr>
              <w:spacing w:line="335" w:lineRule="auto"/>
              <w:rPr>
                <w:rFonts w:ascii="Arial"/>
                <w:sz w:val="21"/>
              </w:rPr>
            </w:pPr>
          </w:p>
          <w:p w14:paraId="16998B90">
            <w:pPr>
              <w:pStyle w:val="5"/>
              <w:spacing w:before="69" w:line="219" w:lineRule="auto"/>
              <w:ind w:left="15"/>
            </w:pPr>
            <w:r>
              <w:rPr>
                <w:spacing w:val="1"/>
              </w:rPr>
              <w:t>3.编制采购邀请书</w:t>
            </w:r>
          </w:p>
        </w:tc>
        <w:tc>
          <w:tcPr>
            <w:tcW w:w="7187" w:type="dxa"/>
            <w:noWrap w:val="0"/>
            <w:vAlign w:val="top"/>
          </w:tcPr>
          <w:p w14:paraId="66D546C3">
            <w:pPr>
              <w:pStyle w:val="5"/>
              <w:spacing w:before="155" w:line="264" w:lineRule="auto"/>
              <w:ind w:left="12" w:firstLine="414"/>
              <w:jc w:val="both"/>
            </w:pPr>
            <w:r>
              <w:rPr>
                <w:spacing w:val="-3"/>
              </w:rPr>
              <w:t>编制采购邀请书：在电子交易平台上编制采购邀请书，</w:t>
            </w:r>
            <w:r>
              <w:rPr>
                <w:spacing w:val="-4"/>
              </w:rPr>
              <w:t>邀请特定供应商参</w:t>
            </w:r>
            <w:r>
              <w:t xml:space="preserve">  与采购活动，邀请书包括内容：载明采购人的名称和地址、采购项目的性质、</w:t>
            </w:r>
            <w:r>
              <w:rPr>
                <w:spacing w:val="5"/>
              </w:rPr>
              <w:t xml:space="preserve"> </w:t>
            </w:r>
            <w:r>
              <w:rPr>
                <w:spacing w:val="-5"/>
              </w:rPr>
              <w:t>数量、实施地点和时间，以及获取采购文件的办法，</w:t>
            </w:r>
            <w:r>
              <w:rPr>
                <w:spacing w:val="-6"/>
              </w:rPr>
              <w:t>还应注明是否接受联合体、</w:t>
            </w:r>
            <w:r>
              <w:t xml:space="preserve"> </w:t>
            </w:r>
            <w:r>
              <w:rPr>
                <w:spacing w:val="-3"/>
              </w:rPr>
              <w:t>是否采用电子方式并写明网址以及项目负责人的联系方式。通过电子化方式发</w:t>
            </w:r>
            <w:r>
              <w:rPr>
                <w:spacing w:val="5"/>
              </w:rPr>
              <w:t xml:space="preserve">  </w:t>
            </w:r>
            <w:r>
              <w:rPr>
                <w:spacing w:val="-3"/>
              </w:rPr>
              <w:t>出邀请书，邀请特定供应商参与采购活动。</w:t>
            </w:r>
          </w:p>
        </w:tc>
      </w:tr>
      <w:tr w14:paraId="79601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9" w:hRule="atLeast"/>
        </w:trPr>
        <w:tc>
          <w:tcPr>
            <w:tcW w:w="1863" w:type="dxa"/>
            <w:noWrap w:val="0"/>
            <w:vAlign w:val="top"/>
          </w:tcPr>
          <w:p w14:paraId="27DD9278">
            <w:pPr>
              <w:spacing w:line="331" w:lineRule="auto"/>
              <w:rPr>
                <w:rFonts w:ascii="Arial"/>
                <w:sz w:val="21"/>
              </w:rPr>
            </w:pPr>
          </w:p>
          <w:p w14:paraId="45278440">
            <w:pPr>
              <w:spacing w:line="331" w:lineRule="auto"/>
              <w:rPr>
                <w:rFonts w:ascii="Arial"/>
                <w:sz w:val="21"/>
              </w:rPr>
            </w:pPr>
          </w:p>
          <w:p w14:paraId="6DD5A13E">
            <w:pPr>
              <w:pStyle w:val="5"/>
              <w:spacing w:before="68" w:line="219" w:lineRule="auto"/>
              <w:ind w:left="15"/>
            </w:pPr>
            <w:r>
              <w:rPr>
                <w:spacing w:val="-1"/>
              </w:rPr>
              <w:t>4.编制谈判文件</w:t>
            </w:r>
          </w:p>
        </w:tc>
        <w:tc>
          <w:tcPr>
            <w:tcW w:w="7187" w:type="dxa"/>
            <w:noWrap w:val="0"/>
            <w:vAlign w:val="top"/>
          </w:tcPr>
          <w:p w14:paraId="466369E5">
            <w:pPr>
              <w:pStyle w:val="5"/>
              <w:spacing w:before="154" w:line="259" w:lineRule="auto"/>
              <w:ind w:left="12" w:firstLine="404"/>
              <w:jc w:val="both"/>
            </w:pPr>
            <w:r>
              <w:rPr>
                <w:spacing w:val="-3"/>
              </w:rPr>
              <w:t>谈判文件应当包括供应商资格条件、采购邀请、采购方式、采</w:t>
            </w:r>
            <w:r>
              <w:rPr>
                <w:spacing w:val="-4"/>
              </w:rPr>
              <w:t>购预算、采</w:t>
            </w:r>
            <w:r>
              <w:t xml:space="preserve">  </w:t>
            </w:r>
            <w:r>
              <w:rPr>
                <w:spacing w:val="-2"/>
              </w:rPr>
              <w:t>购需求、价格构成或者报价要求、响应文件编制要</w:t>
            </w:r>
            <w:r>
              <w:rPr>
                <w:spacing w:val="-3"/>
              </w:rPr>
              <w:t>求、提交响应文件截止时间</w:t>
            </w:r>
            <w:r>
              <w:t xml:space="preserve">  </w:t>
            </w:r>
            <w:r>
              <w:rPr>
                <w:spacing w:val="-10"/>
              </w:rPr>
              <w:t>及地点、保证金交纳数额和形式、评定成交的标准；</w:t>
            </w:r>
            <w:r>
              <w:rPr>
                <w:b/>
                <w:bCs/>
                <w:spacing w:val="-10"/>
              </w:rPr>
              <w:t>恶意阻却采购责任条款</w:t>
            </w:r>
            <w:r>
              <w:rPr>
                <w:spacing w:val="-10"/>
              </w:rPr>
              <w:t>等</w:t>
            </w:r>
            <w:r>
              <w:rPr>
                <w:spacing w:val="36"/>
              </w:rPr>
              <w:t xml:space="preserve"> </w:t>
            </w:r>
            <w:r>
              <w:rPr>
                <w:spacing w:val="-10"/>
              </w:rPr>
              <w:t>。</w:t>
            </w:r>
          </w:p>
          <w:p w14:paraId="74011645">
            <w:pPr>
              <w:pStyle w:val="5"/>
              <w:spacing w:before="6" w:line="265" w:lineRule="auto"/>
              <w:ind w:left="12" w:firstLine="419"/>
              <w:jc w:val="both"/>
            </w:pPr>
            <w:r>
              <w:rPr>
                <w:spacing w:val="1"/>
              </w:rPr>
              <w:t>谈判文件还应当明确谈判小组根据与供应商谈判情况可</w:t>
            </w:r>
            <w:r>
              <w:t xml:space="preserve">能实质性变动的内 </w:t>
            </w:r>
            <w:r>
              <w:rPr>
                <w:spacing w:val="-1"/>
              </w:rPr>
              <w:t>容，包括采购需求中的技术、服务要求以及合同草案条款。</w:t>
            </w:r>
          </w:p>
        </w:tc>
      </w:tr>
      <w:tr w14:paraId="1D100B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9" w:hRule="atLeast"/>
        </w:trPr>
        <w:tc>
          <w:tcPr>
            <w:tcW w:w="1863" w:type="dxa"/>
            <w:noWrap w:val="0"/>
            <w:vAlign w:val="top"/>
          </w:tcPr>
          <w:p w14:paraId="4041A662">
            <w:pPr>
              <w:spacing w:line="415" w:lineRule="auto"/>
              <w:rPr>
                <w:rFonts w:ascii="Arial"/>
                <w:sz w:val="21"/>
              </w:rPr>
            </w:pPr>
          </w:p>
          <w:p w14:paraId="14C0E663">
            <w:pPr>
              <w:pStyle w:val="5"/>
              <w:spacing w:before="68" w:line="219" w:lineRule="auto"/>
              <w:ind w:left="15"/>
            </w:pPr>
            <w:r>
              <w:rPr>
                <w:spacing w:val="1"/>
              </w:rPr>
              <w:t>5.获取谈判文件</w:t>
            </w:r>
          </w:p>
        </w:tc>
        <w:tc>
          <w:tcPr>
            <w:tcW w:w="7187" w:type="dxa"/>
            <w:noWrap w:val="0"/>
            <w:vAlign w:val="top"/>
          </w:tcPr>
          <w:p w14:paraId="246E7210">
            <w:pPr>
              <w:spacing w:line="413" w:lineRule="auto"/>
              <w:rPr>
                <w:rFonts w:ascii="Arial"/>
                <w:sz w:val="21"/>
              </w:rPr>
            </w:pPr>
          </w:p>
          <w:p w14:paraId="6DDDD234">
            <w:pPr>
              <w:pStyle w:val="5"/>
              <w:spacing w:before="68" w:line="219" w:lineRule="auto"/>
              <w:jc w:val="right"/>
            </w:pPr>
            <w:r>
              <w:rPr>
                <w:spacing w:val="-2"/>
              </w:rPr>
              <w:t>从谈判文件发出之日起至供应商提交首次响应文件之日止建议不少于3日。</w:t>
            </w:r>
          </w:p>
        </w:tc>
      </w:tr>
      <w:tr w14:paraId="5A8E1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3" w:hRule="atLeast"/>
        </w:trPr>
        <w:tc>
          <w:tcPr>
            <w:tcW w:w="1863" w:type="dxa"/>
            <w:noWrap w:val="0"/>
            <w:vAlign w:val="top"/>
          </w:tcPr>
          <w:p w14:paraId="7631D895">
            <w:pPr>
              <w:spacing w:line="287" w:lineRule="auto"/>
              <w:rPr>
                <w:rFonts w:ascii="Arial"/>
                <w:sz w:val="21"/>
              </w:rPr>
            </w:pPr>
          </w:p>
          <w:p w14:paraId="277DCC99">
            <w:pPr>
              <w:spacing w:line="287" w:lineRule="auto"/>
              <w:rPr>
                <w:rFonts w:ascii="Arial"/>
                <w:sz w:val="21"/>
              </w:rPr>
            </w:pPr>
          </w:p>
          <w:p w14:paraId="54BA7974">
            <w:pPr>
              <w:spacing w:line="288" w:lineRule="auto"/>
              <w:rPr>
                <w:rFonts w:ascii="Arial"/>
                <w:sz w:val="21"/>
              </w:rPr>
            </w:pPr>
          </w:p>
          <w:p w14:paraId="62232BE5">
            <w:pPr>
              <w:pStyle w:val="5"/>
              <w:spacing w:before="68" w:line="266" w:lineRule="auto"/>
              <w:ind w:left="15" w:right="146"/>
            </w:pPr>
            <w:r>
              <w:rPr>
                <w:spacing w:val="1"/>
              </w:rPr>
              <w:t xml:space="preserve">6.递交初步响应文 </w:t>
            </w:r>
            <w:r>
              <w:t>件</w:t>
            </w:r>
          </w:p>
        </w:tc>
        <w:tc>
          <w:tcPr>
            <w:tcW w:w="7187" w:type="dxa"/>
            <w:noWrap w:val="0"/>
            <w:vAlign w:val="top"/>
          </w:tcPr>
          <w:p w14:paraId="700669FA">
            <w:pPr>
              <w:pStyle w:val="5"/>
              <w:spacing w:before="176" w:line="268" w:lineRule="auto"/>
              <w:ind w:left="12" w:right="27" w:firstLine="399"/>
            </w:pPr>
            <w:r>
              <w:t>供应商应在谈判文件约定的时间地点，通过电子平台递交谈判初始加密响</w:t>
            </w:r>
            <w:r>
              <w:rPr>
                <w:spacing w:val="16"/>
              </w:rPr>
              <w:t xml:space="preserve"> </w:t>
            </w:r>
            <w:r>
              <w:rPr>
                <w:spacing w:val="-1"/>
              </w:rPr>
              <w:t>应文件。</w:t>
            </w:r>
          </w:p>
          <w:p w14:paraId="31C323CA">
            <w:pPr>
              <w:pStyle w:val="5"/>
              <w:spacing w:before="2" w:line="263" w:lineRule="auto"/>
              <w:ind w:left="12" w:right="34" w:firstLine="409"/>
            </w:pPr>
            <w:r>
              <w:t>递交申请文件的供应商2人且具有竞争性以上即</w:t>
            </w:r>
            <w:r>
              <w:rPr>
                <w:spacing w:val="-1"/>
              </w:rPr>
              <w:t>可启动谈判程序，如只有</w:t>
            </w:r>
            <w:r>
              <w:t xml:space="preserve">  家，可向采购委员会报告后，再按照内部决策权限、</w:t>
            </w:r>
            <w:r>
              <w:rPr>
                <w:spacing w:val="-1"/>
              </w:rPr>
              <w:t>“三重一大决策”规定程</w:t>
            </w:r>
            <w:r>
              <w:t xml:space="preserve"> </w:t>
            </w:r>
            <w:r>
              <w:rPr>
                <w:spacing w:val="-1"/>
              </w:rPr>
              <w:t>序进行决策批准可转入直接采购程序。</w:t>
            </w:r>
          </w:p>
          <w:p w14:paraId="6439BFFA">
            <w:pPr>
              <w:pStyle w:val="5"/>
              <w:spacing w:line="265" w:lineRule="auto"/>
              <w:ind w:left="12" w:right="9" w:firstLine="419"/>
            </w:pPr>
            <w:r>
              <w:t>采购文件要求缴纳响应保证金的，供应商应按照采购文件要求缴纳。对信</w:t>
            </w:r>
            <w:r>
              <w:rPr>
                <w:spacing w:val="13"/>
              </w:rPr>
              <w:t xml:space="preserve"> </w:t>
            </w:r>
            <w:r>
              <w:rPr>
                <w:spacing w:val="-1"/>
              </w:rPr>
              <w:t>誉良好的供应商可采用信用保函的方式提供采购担保。</w:t>
            </w:r>
          </w:p>
        </w:tc>
      </w:tr>
    </w:tbl>
    <w:p w14:paraId="62E57C8C">
      <w:pPr>
        <w:rPr>
          <w:rFonts w:ascii="Arial"/>
          <w:sz w:val="21"/>
        </w:rPr>
      </w:pPr>
    </w:p>
    <w:p w14:paraId="6F134EDF">
      <w:pPr>
        <w:rPr>
          <w:rFonts w:ascii="Arial" w:hAnsi="Arial" w:eastAsia="Arial" w:cs="Arial"/>
          <w:sz w:val="21"/>
          <w:szCs w:val="21"/>
        </w:rPr>
        <w:sectPr>
          <w:footerReference r:id="rId29" w:type="default"/>
          <w:pgSz w:w="11900" w:h="16830"/>
          <w:pgMar w:top="1430" w:right="1514" w:bottom="1941" w:left="1324" w:header="0" w:footer="1591" w:gutter="0"/>
          <w:cols w:space="720" w:num="1"/>
        </w:sectPr>
      </w:pPr>
    </w:p>
    <w:p w14:paraId="1AA71104">
      <w:pPr>
        <w:spacing w:line="174" w:lineRule="exact"/>
      </w:pPr>
    </w:p>
    <w:tbl>
      <w:tblPr>
        <w:tblStyle w:val="6"/>
        <w:tblW w:w="9100" w:type="dxa"/>
        <w:tblInd w:w="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73"/>
        <w:gridCol w:w="7227"/>
      </w:tblGrid>
      <w:tr w14:paraId="7C360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4" w:hRule="atLeast"/>
        </w:trPr>
        <w:tc>
          <w:tcPr>
            <w:tcW w:w="1873" w:type="dxa"/>
            <w:noWrap w:val="0"/>
            <w:vAlign w:val="top"/>
          </w:tcPr>
          <w:p w14:paraId="3B684DA4">
            <w:pPr>
              <w:pStyle w:val="5"/>
              <w:spacing w:before="281" w:line="220" w:lineRule="auto"/>
              <w:ind w:left="658"/>
            </w:pPr>
            <w:r>
              <w:rPr>
                <w:b/>
                <w:bCs/>
                <w:spacing w:val="-5"/>
              </w:rPr>
              <w:t>程序</w:t>
            </w:r>
          </w:p>
        </w:tc>
        <w:tc>
          <w:tcPr>
            <w:tcW w:w="7227" w:type="dxa"/>
            <w:noWrap w:val="0"/>
            <w:vAlign w:val="top"/>
          </w:tcPr>
          <w:p w14:paraId="311F367A">
            <w:pPr>
              <w:pStyle w:val="5"/>
              <w:spacing w:before="280" w:line="219" w:lineRule="auto"/>
              <w:ind w:left="3105"/>
            </w:pPr>
            <w:r>
              <w:rPr>
                <w:b/>
                <w:bCs/>
                <w:spacing w:val="-5"/>
              </w:rPr>
              <w:t>工作内容</w:t>
            </w:r>
          </w:p>
        </w:tc>
      </w:tr>
      <w:tr w14:paraId="31336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9" w:hRule="atLeast"/>
        </w:trPr>
        <w:tc>
          <w:tcPr>
            <w:tcW w:w="1873" w:type="dxa"/>
            <w:noWrap w:val="0"/>
            <w:vAlign w:val="top"/>
          </w:tcPr>
          <w:p w14:paraId="1379CEFE">
            <w:pPr>
              <w:spacing w:line="479" w:lineRule="auto"/>
              <w:rPr>
                <w:rFonts w:ascii="Arial"/>
                <w:sz w:val="21"/>
              </w:rPr>
            </w:pPr>
          </w:p>
          <w:p w14:paraId="605BFEE2">
            <w:pPr>
              <w:pStyle w:val="5"/>
              <w:spacing w:before="68" w:line="220" w:lineRule="auto"/>
              <w:ind w:left="15"/>
            </w:pPr>
            <w:r>
              <w:t>7.组建谈判小组</w:t>
            </w:r>
          </w:p>
        </w:tc>
        <w:tc>
          <w:tcPr>
            <w:tcW w:w="7227" w:type="dxa"/>
            <w:noWrap w:val="0"/>
            <w:vAlign w:val="top"/>
          </w:tcPr>
          <w:p w14:paraId="1645DD69">
            <w:pPr>
              <w:spacing w:line="347" w:lineRule="auto"/>
              <w:rPr>
                <w:rFonts w:ascii="Arial"/>
                <w:sz w:val="21"/>
              </w:rPr>
            </w:pPr>
          </w:p>
          <w:p w14:paraId="05A0DD03">
            <w:pPr>
              <w:pStyle w:val="5"/>
              <w:spacing w:before="68" w:line="258" w:lineRule="auto"/>
              <w:ind w:left="12" w:right="26" w:firstLine="439"/>
            </w:pPr>
            <w:r>
              <w:t>采购人依据项目需求及企业采购制度，参照法律法规建立谈判小组，评审</w:t>
            </w:r>
            <w:r>
              <w:rPr>
                <w:spacing w:val="17"/>
              </w:rPr>
              <w:t xml:space="preserve"> </w:t>
            </w:r>
            <w:r>
              <w:rPr>
                <w:spacing w:val="-1"/>
              </w:rPr>
              <w:t>专家应从省或国家专家评标库中抽取。</w:t>
            </w:r>
          </w:p>
        </w:tc>
      </w:tr>
      <w:tr w14:paraId="29008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9" w:hRule="atLeast"/>
        </w:trPr>
        <w:tc>
          <w:tcPr>
            <w:tcW w:w="1873" w:type="dxa"/>
            <w:noWrap w:val="0"/>
            <w:vAlign w:val="top"/>
          </w:tcPr>
          <w:p w14:paraId="726BFBDD">
            <w:pPr>
              <w:spacing w:line="299" w:lineRule="auto"/>
              <w:rPr>
                <w:rFonts w:ascii="Arial"/>
                <w:sz w:val="21"/>
              </w:rPr>
            </w:pPr>
          </w:p>
          <w:p w14:paraId="6D4CFCBA">
            <w:pPr>
              <w:spacing w:line="300" w:lineRule="auto"/>
              <w:rPr>
                <w:rFonts w:ascii="Arial"/>
                <w:sz w:val="21"/>
              </w:rPr>
            </w:pPr>
          </w:p>
          <w:p w14:paraId="3DD3EF67">
            <w:pPr>
              <w:pStyle w:val="5"/>
              <w:spacing w:before="68" w:line="220" w:lineRule="auto"/>
              <w:ind w:left="15"/>
            </w:pPr>
            <w:r>
              <w:rPr>
                <w:spacing w:val="2"/>
              </w:rPr>
              <w:t>8.谈判开始</w:t>
            </w:r>
          </w:p>
        </w:tc>
        <w:tc>
          <w:tcPr>
            <w:tcW w:w="7227" w:type="dxa"/>
            <w:noWrap w:val="0"/>
            <w:vAlign w:val="top"/>
          </w:tcPr>
          <w:p w14:paraId="1BC90DB4">
            <w:pPr>
              <w:spacing w:line="290" w:lineRule="auto"/>
              <w:rPr>
                <w:rFonts w:ascii="Arial"/>
                <w:sz w:val="21"/>
              </w:rPr>
            </w:pPr>
          </w:p>
          <w:p w14:paraId="33852700">
            <w:pPr>
              <w:pStyle w:val="5"/>
              <w:spacing w:before="68" w:line="268" w:lineRule="auto"/>
              <w:ind w:left="12" w:right="92" w:firstLine="399"/>
            </w:pPr>
            <w:r>
              <w:t>谈判可不举行谈判开始仪式；递交申请时间截止后依</w:t>
            </w:r>
            <w:r>
              <w:rPr>
                <w:spacing w:val="-1"/>
              </w:rPr>
              <w:t>照采购文件规定的时</w:t>
            </w:r>
            <w:r>
              <w:t xml:space="preserve"> </w:t>
            </w:r>
            <w:r>
              <w:rPr>
                <w:spacing w:val="-1"/>
              </w:rPr>
              <w:t>间、地点直接进入谈判程序。</w:t>
            </w:r>
          </w:p>
          <w:p w14:paraId="095BF3AD">
            <w:pPr>
              <w:pStyle w:val="5"/>
              <w:spacing w:line="218" w:lineRule="auto"/>
              <w:ind w:left="432"/>
            </w:pPr>
            <w:r>
              <w:rPr>
                <w:spacing w:val="-1"/>
              </w:rPr>
              <w:t>谈判小组同每个供应商单独谈判。</w:t>
            </w:r>
          </w:p>
        </w:tc>
      </w:tr>
      <w:tr w14:paraId="2BB22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9" w:hRule="atLeast"/>
        </w:trPr>
        <w:tc>
          <w:tcPr>
            <w:tcW w:w="1873" w:type="dxa"/>
            <w:noWrap w:val="0"/>
            <w:vAlign w:val="top"/>
          </w:tcPr>
          <w:p w14:paraId="76DEC0EC">
            <w:pPr>
              <w:spacing w:line="279" w:lineRule="auto"/>
              <w:rPr>
                <w:rFonts w:ascii="Arial"/>
                <w:sz w:val="21"/>
              </w:rPr>
            </w:pPr>
          </w:p>
          <w:p w14:paraId="3A1ACC2F">
            <w:pPr>
              <w:spacing w:line="279" w:lineRule="auto"/>
              <w:rPr>
                <w:rFonts w:ascii="Arial"/>
                <w:sz w:val="21"/>
              </w:rPr>
            </w:pPr>
          </w:p>
          <w:p w14:paraId="5C50E567">
            <w:pPr>
              <w:spacing w:line="280" w:lineRule="auto"/>
              <w:rPr>
                <w:rFonts w:ascii="Arial"/>
                <w:sz w:val="21"/>
              </w:rPr>
            </w:pPr>
          </w:p>
          <w:p w14:paraId="28F20EB2">
            <w:pPr>
              <w:pStyle w:val="5"/>
              <w:spacing w:before="69" w:line="220" w:lineRule="auto"/>
              <w:ind w:left="15"/>
            </w:pPr>
            <w:r>
              <w:rPr>
                <w:spacing w:val="2"/>
              </w:rPr>
              <w:t>9.进行谈判</w:t>
            </w:r>
          </w:p>
        </w:tc>
        <w:tc>
          <w:tcPr>
            <w:tcW w:w="7227" w:type="dxa"/>
            <w:noWrap w:val="0"/>
            <w:vAlign w:val="top"/>
          </w:tcPr>
          <w:p w14:paraId="47CCE8D1">
            <w:pPr>
              <w:spacing w:line="372" w:lineRule="auto"/>
              <w:rPr>
                <w:rFonts w:ascii="Arial"/>
                <w:sz w:val="21"/>
              </w:rPr>
            </w:pPr>
          </w:p>
          <w:p w14:paraId="5FB36F86">
            <w:pPr>
              <w:pStyle w:val="5"/>
              <w:spacing w:before="68" w:line="265" w:lineRule="auto"/>
              <w:ind w:left="12" w:right="69" w:firstLine="409"/>
              <w:jc w:val="both"/>
            </w:pPr>
            <w:r>
              <w:t>谈判过程中，谈判小组可以根据谈判文件和谈判情况</w:t>
            </w:r>
            <w:r>
              <w:rPr>
                <w:spacing w:val="-1"/>
              </w:rPr>
              <w:t>实质性变动采购需求</w:t>
            </w:r>
            <w:r>
              <w:t xml:space="preserve"> 中的技术、服务要求以及合同草案条款，但不得变动谈判文件中</w:t>
            </w:r>
            <w:r>
              <w:rPr>
                <w:spacing w:val="-1"/>
              </w:rPr>
              <w:t>的其他内容：</w:t>
            </w:r>
            <w:r>
              <w:t xml:space="preserve"> 实质性变动的内容，应经采购人代表确认；</w:t>
            </w:r>
            <w:r>
              <w:rPr>
                <w:spacing w:val="-1"/>
              </w:rPr>
              <w:t>在谈判程序中供应商不足3家不影</w:t>
            </w:r>
            <w:r>
              <w:t xml:space="preserve">  </w:t>
            </w:r>
            <w:r>
              <w:rPr>
                <w:spacing w:val="-1"/>
              </w:rPr>
              <w:t>响谈判的进行。</w:t>
            </w:r>
          </w:p>
        </w:tc>
      </w:tr>
      <w:tr w14:paraId="1A7E9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8" w:hRule="atLeast"/>
        </w:trPr>
        <w:tc>
          <w:tcPr>
            <w:tcW w:w="1873" w:type="dxa"/>
            <w:noWrap w:val="0"/>
            <w:vAlign w:val="top"/>
          </w:tcPr>
          <w:p w14:paraId="042C0FC1">
            <w:pPr>
              <w:spacing w:line="244" w:lineRule="auto"/>
              <w:rPr>
                <w:rFonts w:ascii="Arial"/>
                <w:sz w:val="21"/>
              </w:rPr>
            </w:pPr>
          </w:p>
          <w:p w14:paraId="577E92B3">
            <w:pPr>
              <w:spacing w:line="244" w:lineRule="auto"/>
              <w:rPr>
                <w:rFonts w:ascii="Arial"/>
                <w:sz w:val="21"/>
              </w:rPr>
            </w:pPr>
          </w:p>
          <w:p w14:paraId="523C60AD">
            <w:pPr>
              <w:spacing w:line="244" w:lineRule="auto"/>
              <w:rPr>
                <w:rFonts w:ascii="Arial"/>
                <w:sz w:val="21"/>
              </w:rPr>
            </w:pPr>
          </w:p>
          <w:p w14:paraId="31F45247">
            <w:pPr>
              <w:spacing w:line="244" w:lineRule="auto"/>
              <w:rPr>
                <w:rFonts w:ascii="Arial"/>
                <w:sz w:val="21"/>
              </w:rPr>
            </w:pPr>
          </w:p>
          <w:p w14:paraId="67B54B9D">
            <w:pPr>
              <w:pStyle w:val="5"/>
              <w:spacing w:before="68" w:line="218" w:lineRule="auto"/>
              <w:ind w:left="15"/>
            </w:pPr>
            <w:r>
              <w:t>10.最终报价</w:t>
            </w:r>
          </w:p>
        </w:tc>
        <w:tc>
          <w:tcPr>
            <w:tcW w:w="7227" w:type="dxa"/>
            <w:noWrap w:val="0"/>
            <w:vAlign w:val="top"/>
          </w:tcPr>
          <w:p w14:paraId="165725FD">
            <w:pPr>
              <w:spacing w:line="339" w:lineRule="auto"/>
              <w:rPr>
                <w:rFonts w:ascii="Arial"/>
                <w:sz w:val="21"/>
              </w:rPr>
            </w:pPr>
          </w:p>
          <w:p w14:paraId="230555DC">
            <w:pPr>
              <w:spacing w:line="339" w:lineRule="auto"/>
              <w:rPr>
                <w:rFonts w:ascii="Arial"/>
                <w:sz w:val="21"/>
              </w:rPr>
            </w:pPr>
          </w:p>
          <w:p w14:paraId="076560D4">
            <w:pPr>
              <w:pStyle w:val="5"/>
              <w:spacing w:before="69" w:line="247" w:lineRule="auto"/>
              <w:ind w:left="12" w:right="72" w:firstLine="419"/>
            </w:pPr>
            <w:r>
              <w:t>在采购文件规定的谈判轮次结束后，采购人应请仍在</w:t>
            </w:r>
            <w:r>
              <w:rPr>
                <w:spacing w:val="-1"/>
              </w:rPr>
              <w:t>程序中的供应商在某</w:t>
            </w:r>
            <w:r>
              <w:t xml:space="preserve"> </w:t>
            </w:r>
            <w:r>
              <w:rPr>
                <w:spacing w:val="-1"/>
              </w:rPr>
              <w:t>一规定时间之前就其响应文件的所有方面提交最终报价。</w:t>
            </w:r>
          </w:p>
          <w:p w14:paraId="6D0A3C61">
            <w:pPr>
              <w:pStyle w:val="5"/>
              <w:spacing w:before="27" w:line="218" w:lineRule="auto"/>
              <w:ind w:left="442"/>
            </w:pPr>
            <w:r>
              <w:t>谈判小组对各谈判对象进行综合评价，并对谈判过程撰</w:t>
            </w:r>
            <w:r>
              <w:rPr>
                <w:spacing w:val="-1"/>
              </w:rPr>
              <w:t>写评审报告。</w:t>
            </w:r>
          </w:p>
        </w:tc>
      </w:tr>
      <w:tr w14:paraId="097F60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8" w:hRule="atLeast"/>
        </w:trPr>
        <w:tc>
          <w:tcPr>
            <w:tcW w:w="1873" w:type="dxa"/>
            <w:noWrap w:val="0"/>
            <w:vAlign w:val="top"/>
          </w:tcPr>
          <w:p w14:paraId="27CE96A4">
            <w:pPr>
              <w:spacing w:line="280" w:lineRule="auto"/>
              <w:rPr>
                <w:rFonts w:ascii="Arial"/>
                <w:sz w:val="21"/>
              </w:rPr>
            </w:pPr>
          </w:p>
          <w:p w14:paraId="08402AAC">
            <w:pPr>
              <w:spacing w:line="280" w:lineRule="auto"/>
              <w:rPr>
                <w:rFonts w:ascii="Arial"/>
                <w:sz w:val="21"/>
              </w:rPr>
            </w:pPr>
          </w:p>
          <w:p w14:paraId="6798C57A">
            <w:pPr>
              <w:spacing w:line="281" w:lineRule="auto"/>
              <w:rPr>
                <w:rFonts w:ascii="Arial"/>
                <w:sz w:val="21"/>
              </w:rPr>
            </w:pPr>
          </w:p>
          <w:p w14:paraId="5651E1DB">
            <w:pPr>
              <w:pStyle w:val="5"/>
              <w:spacing w:before="69" w:line="220" w:lineRule="auto"/>
              <w:ind w:left="15"/>
            </w:pPr>
            <w:r>
              <w:rPr>
                <w:spacing w:val="1"/>
              </w:rPr>
              <w:t>11.定标程序</w:t>
            </w:r>
          </w:p>
        </w:tc>
        <w:tc>
          <w:tcPr>
            <w:tcW w:w="7227" w:type="dxa"/>
            <w:noWrap w:val="0"/>
            <w:vAlign w:val="top"/>
          </w:tcPr>
          <w:p w14:paraId="66AE172A">
            <w:pPr>
              <w:spacing w:line="279" w:lineRule="auto"/>
              <w:rPr>
                <w:rFonts w:ascii="Arial"/>
                <w:sz w:val="21"/>
              </w:rPr>
            </w:pPr>
          </w:p>
          <w:p w14:paraId="64392E9E">
            <w:pPr>
              <w:spacing w:line="280" w:lineRule="auto"/>
              <w:rPr>
                <w:rFonts w:ascii="Arial"/>
                <w:sz w:val="21"/>
              </w:rPr>
            </w:pPr>
          </w:p>
          <w:p w14:paraId="7C5FC395">
            <w:pPr>
              <w:spacing w:line="280" w:lineRule="auto"/>
              <w:rPr>
                <w:rFonts w:ascii="Arial"/>
                <w:sz w:val="21"/>
              </w:rPr>
            </w:pPr>
          </w:p>
          <w:p w14:paraId="7C078424">
            <w:pPr>
              <w:pStyle w:val="5"/>
              <w:spacing w:before="69" w:line="219" w:lineRule="auto"/>
              <w:ind w:left="432"/>
            </w:pPr>
            <w:r>
              <w:rPr>
                <w:spacing w:val="-1"/>
              </w:rPr>
              <w:t>参照招标采购流程定标程序执行。</w:t>
            </w:r>
          </w:p>
        </w:tc>
      </w:tr>
      <w:tr w14:paraId="3EA302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9" w:hRule="atLeast"/>
        </w:trPr>
        <w:tc>
          <w:tcPr>
            <w:tcW w:w="1873" w:type="dxa"/>
            <w:noWrap w:val="0"/>
            <w:vAlign w:val="top"/>
          </w:tcPr>
          <w:p w14:paraId="00BB88DC">
            <w:pPr>
              <w:spacing w:line="285" w:lineRule="auto"/>
              <w:rPr>
                <w:rFonts w:ascii="Arial"/>
                <w:sz w:val="21"/>
              </w:rPr>
            </w:pPr>
          </w:p>
          <w:p w14:paraId="3053FEB1">
            <w:pPr>
              <w:spacing w:line="285" w:lineRule="auto"/>
              <w:rPr>
                <w:rFonts w:ascii="Arial"/>
                <w:sz w:val="21"/>
              </w:rPr>
            </w:pPr>
          </w:p>
          <w:p w14:paraId="0DFBFDED">
            <w:pPr>
              <w:spacing w:line="286" w:lineRule="auto"/>
              <w:rPr>
                <w:rFonts w:ascii="Arial"/>
                <w:sz w:val="21"/>
              </w:rPr>
            </w:pPr>
          </w:p>
          <w:p w14:paraId="2419D7F5">
            <w:pPr>
              <w:pStyle w:val="5"/>
              <w:spacing w:before="68" w:line="221" w:lineRule="auto"/>
              <w:ind w:left="15"/>
            </w:pPr>
            <w:r>
              <w:rPr>
                <w:spacing w:val="1"/>
              </w:rPr>
              <w:t>12.签订合同</w:t>
            </w:r>
          </w:p>
        </w:tc>
        <w:tc>
          <w:tcPr>
            <w:tcW w:w="7227" w:type="dxa"/>
            <w:noWrap w:val="0"/>
            <w:vAlign w:val="top"/>
          </w:tcPr>
          <w:p w14:paraId="12C14476">
            <w:pPr>
              <w:spacing w:line="283" w:lineRule="auto"/>
              <w:rPr>
                <w:rFonts w:ascii="Arial"/>
                <w:sz w:val="21"/>
              </w:rPr>
            </w:pPr>
          </w:p>
          <w:p w14:paraId="6BFD9FE2">
            <w:pPr>
              <w:spacing w:line="284" w:lineRule="auto"/>
              <w:rPr>
                <w:rFonts w:ascii="Arial"/>
                <w:sz w:val="21"/>
              </w:rPr>
            </w:pPr>
          </w:p>
          <w:p w14:paraId="4CBA8713">
            <w:pPr>
              <w:spacing w:line="284" w:lineRule="auto"/>
              <w:rPr>
                <w:rFonts w:ascii="Arial"/>
                <w:sz w:val="21"/>
              </w:rPr>
            </w:pPr>
          </w:p>
          <w:p w14:paraId="73DEB434">
            <w:pPr>
              <w:pStyle w:val="5"/>
              <w:spacing w:before="69" w:line="219" w:lineRule="auto"/>
              <w:ind w:left="442"/>
            </w:pPr>
            <w:r>
              <w:rPr>
                <w:spacing w:val="-1"/>
              </w:rPr>
              <w:t>参照招标采购流程签订合同执行。</w:t>
            </w:r>
          </w:p>
        </w:tc>
      </w:tr>
      <w:tr w14:paraId="21DC0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1873" w:type="dxa"/>
            <w:noWrap w:val="0"/>
            <w:vAlign w:val="top"/>
          </w:tcPr>
          <w:p w14:paraId="136CC88C">
            <w:pPr>
              <w:spacing w:line="397" w:lineRule="auto"/>
              <w:rPr>
                <w:rFonts w:ascii="Arial"/>
                <w:sz w:val="21"/>
              </w:rPr>
            </w:pPr>
          </w:p>
          <w:p w14:paraId="551A0949">
            <w:pPr>
              <w:pStyle w:val="5"/>
              <w:spacing w:before="68" w:line="220" w:lineRule="auto"/>
              <w:ind w:left="15"/>
            </w:pPr>
            <w:r>
              <w:rPr>
                <w:spacing w:val="1"/>
              </w:rPr>
              <w:t>13.标后工作</w:t>
            </w:r>
          </w:p>
        </w:tc>
        <w:tc>
          <w:tcPr>
            <w:tcW w:w="7227" w:type="dxa"/>
            <w:noWrap w:val="0"/>
            <w:vAlign w:val="top"/>
          </w:tcPr>
          <w:p w14:paraId="186DAA5C">
            <w:pPr>
              <w:spacing w:line="395" w:lineRule="auto"/>
              <w:rPr>
                <w:rFonts w:ascii="Arial"/>
                <w:sz w:val="21"/>
              </w:rPr>
            </w:pPr>
          </w:p>
          <w:p w14:paraId="302B7CE1">
            <w:pPr>
              <w:pStyle w:val="5"/>
              <w:spacing w:before="68" w:line="219" w:lineRule="auto"/>
              <w:ind w:left="442"/>
            </w:pPr>
            <w:r>
              <w:rPr>
                <w:spacing w:val="-1"/>
              </w:rPr>
              <w:t>参照招标采购流程标后工作执行。</w:t>
            </w:r>
          </w:p>
        </w:tc>
      </w:tr>
    </w:tbl>
    <w:p w14:paraId="4024716D">
      <w:pPr>
        <w:spacing w:line="54" w:lineRule="exact"/>
        <w:rPr>
          <w:rFonts w:ascii="Arial"/>
          <w:sz w:val="4"/>
        </w:rPr>
      </w:pPr>
    </w:p>
    <w:p w14:paraId="69757F9E">
      <w:pPr>
        <w:spacing w:line="54" w:lineRule="exact"/>
        <w:rPr>
          <w:rFonts w:ascii="Arial" w:hAnsi="Arial" w:eastAsia="Arial" w:cs="Arial"/>
          <w:sz w:val="4"/>
          <w:szCs w:val="4"/>
        </w:rPr>
        <w:sectPr>
          <w:footerReference r:id="rId30" w:type="default"/>
          <w:pgSz w:w="11900" w:h="16830"/>
          <w:pgMar w:top="1430" w:right="1475" w:bottom="1950" w:left="1229" w:header="0" w:footer="1587" w:gutter="0"/>
          <w:cols w:space="720" w:num="1"/>
        </w:sectPr>
      </w:pPr>
    </w:p>
    <w:p w14:paraId="74339626">
      <w:pPr>
        <w:spacing w:before="314" w:line="221" w:lineRule="auto"/>
        <w:ind w:left="3689"/>
        <w:rPr>
          <w:rFonts w:ascii="黑体" w:hAnsi="黑体" w:eastAsia="黑体" w:cs="黑体"/>
          <w:sz w:val="30"/>
          <w:szCs w:val="30"/>
        </w:rPr>
      </w:pPr>
      <w:r>
        <w:rPr>
          <w:rFonts w:ascii="黑体" w:hAnsi="黑体" w:eastAsia="黑体" w:cs="黑体"/>
          <w:b/>
          <w:bCs/>
          <w:spacing w:val="-2"/>
          <w:sz w:val="30"/>
          <w:szCs w:val="30"/>
        </w:rPr>
        <w:t>单源采购程序</w:t>
      </w:r>
    </w:p>
    <w:p w14:paraId="3CDD24EC">
      <w:pPr>
        <w:spacing w:line="140" w:lineRule="exact"/>
      </w:pPr>
    </w:p>
    <w:tbl>
      <w:tblPr>
        <w:tblStyle w:val="6"/>
        <w:tblW w:w="91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73"/>
        <w:gridCol w:w="7236"/>
      </w:tblGrid>
      <w:tr w14:paraId="7F513F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trPr>
        <w:tc>
          <w:tcPr>
            <w:tcW w:w="1873" w:type="dxa"/>
            <w:noWrap w:val="0"/>
            <w:vAlign w:val="top"/>
          </w:tcPr>
          <w:p w14:paraId="321444B8">
            <w:pPr>
              <w:pStyle w:val="5"/>
              <w:spacing w:before="243" w:line="220" w:lineRule="auto"/>
              <w:ind w:left="648"/>
              <w:rPr>
                <w:sz w:val="27"/>
                <w:szCs w:val="27"/>
              </w:rPr>
            </w:pPr>
            <w:r>
              <w:rPr>
                <w:b/>
                <w:bCs/>
                <w:spacing w:val="-6"/>
                <w:sz w:val="27"/>
                <w:szCs w:val="27"/>
              </w:rPr>
              <w:t>程序</w:t>
            </w:r>
          </w:p>
        </w:tc>
        <w:tc>
          <w:tcPr>
            <w:tcW w:w="7236" w:type="dxa"/>
            <w:noWrap w:val="0"/>
            <w:vAlign w:val="top"/>
          </w:tcPr>
          <w:p w14:paraId="5E9EF703">
            <w:pPr>
              <w:pStyle w:val="5"/>
              <w:spacing w:before="242" w:line="219" w:lineRule="auto"/>
              <w:ind w:left="3085"/>
              <w:rPr>
                <w:sz w:val="27"/>
                <w:szCs w:val="27"/>
              </w:rPr>
            </w:pPr>
            <w:r>
              <w:rPr>
                <w:b/>
                <w:bCs/>
                <w:spacing w:val="-6"/>
                <w:sz w:val="27"/>
                <w:szCs w:val="27"/>
              </w:rPr>
              <w:t>工作内容</w:t>
            </w:r>
          </w:p>
        </w:tc>
      </w:tr>
      <w:tr w14:paraId="7E39D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8" w:hRule="atLeast"/>
        </w:trPr>
        <w:tc>
          <w:tcPr>
            <w:tcW w:w="1873" w:type="dxa"/>
            <w:noWrap w:val="0"/>
            <w:vAlign w:val="top"/>
          </w:tcPr>
          <w:p w14:paraId="7EAB1425">
            <w:pPr>
              <w:spacing w:line="258" w:lineRule="auto"/>
              <w:rPr>
                <w:rFonts w:ascii="Arial"/>
                <w:sz w:val="21"/>
              </w:rPr>
            </w:pPr>
          </w:p>
          <w:p w14:paraId="25B9DB4A">
            <w:pPr>
              <w:spacing w:line="258" w:lineRule="auto"/>
              <w:rPr>
                <w:rFonts w:ascii="Arial"/>
                <w:sz w:val="21"/>
              </w:rPr>
            </w:pPr>
          </w:p>
          <w:p w14:paraId="0F69C441">
            <w:pPr>
              <w:spacing w:line="259" w:lineRule="auto"/>
              <w:rPr>
                <w:rFonts w:ascii="Arial"/>
                <w:sz w:val="21"/>
              </w:rPr>
            </w:pPr>
          </w:p>
          <w:p w14:paraId="625E6A68">
            <w:pPr>
              <w:pStyle w:val="5"/>
              <w:spacing w:before="68" w:line="219" w:lineRule="auto"/>
              <w:ind w:left="14"/>
            </w:pPr>
            <w:r>
              <w:rPr>
                <w:spacing w:val="1"/>
              </w:rPr>
              <w:t>1.采购需求</w:t>
            </w:r>
          </w:p>
        </w:tc>
        <w:tc>
          <w:tcPr>
            <w:tcW w:w="7236" w:type="dxa"/>
            <w:noWrap w:val="0"/>
            <w:vAlign w:val="top"/>
          </w:tcPr>
          <w:p w14:paraId="75F23392">
            <w:pPr>
              <w:spacing w:line="318" w:lineRule="auto"/>
              <w:rPr>
                <w:rFonts w:ascii="Arial"/>
                <w:sz w:val="21"/>
              </w:rPr>
            </w:pPr>
          </w:p>
          <w:p w14:paraId="1FEDB51D">
            <w:pPr>
              <w:spacing w:line="318" w:lineRule="auto"/>
              <w:rPr>
                <w:rFonts w:ascii="Arial"/>
                <w:sz w:val="21"/>
              </w:rPr>
            </w:pPr>
          </w:p>
          <w:p w14:paraId="0A871C3B">
            <w:pPr>
              <w:pStyle w:val="5"/>
              <w:spacing w:before="69" w:line="283" w:lineRule="auto"/>
              <w:ind w:left="12" w:firstLine="419"/>
            </w:pPr>
            <w:r>
              <w:rPr>
                <w:spacing w:val="-4"/>
              </w:rPr>
              <w:t>监管企业为正常运营、生产经营采购所需工程建设项目外的货物</w:t>
            </w:r>
            <w:r>
              <w:rPr>
                <w:spacing w:val="-5"/>
              </w:rPr>
              <w:t>和服务，由</w:t>
            </w:r>
            <w:r>
              <w:t xml:space="preserve"> </w:t>
            </w:r>
            <w:r>
              <w:rPr>
                <w:spacing w:val="-1"/>
              </w:rPr>
              <w:t>采购部门或具体承担采购工作的部门提出采购需求。</w:t>
            </w:r>
          </w:p>
        </w:tc>
      </w:tr>
      <w:tr w14:paraId="15F926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9" w:hRule="atLeast"/>
        </w:trPr>
        <w:tc>
          <w:tcPr>
            <w:tcW w:w="1873" w:type="dxa"/>
            <w:noWrap w:val="0"/>
            <w:vAlign w:val="top"/>
          </w:tcPr>
          <w:p w14:paraId="0A3CABDA">
            <w:pPr>
              <w:spacing w:line="262" w:lineRule="auto"/>
              <w:rPr>
                <w:rFonts w:ascii="Arial"/>
                <w:sz w:val="21"/>
              </w:rPr>
            </w:pPr>
          </w:p>
          <w:p w14:paraId="5D8F3B06">
            <w:pPr>
              <w:spacing w:line="262" w:lineRule="auto"/>
              <w:rPr>
                <w:rFonts w:ascii="Arial"/>
                <w:sz w:val="21"/>
              </w:rPr>
            </w:pPr>
          </w:p>
          <w:p w14:paraId="327B187E">
            <w:pPr>
              <w:spacing w:line="263" w:lineRule="auto"/>
              <w:rPr>
                <w:rFonts w:ascii="Arial"/>
                <w:sz w:val="21"/>
              </w:rPr>
            </w:pPr>
          </w:p>
          <w:p w14:paraId="2EEF67BA">
            <w:pPr>
              <w:pStyle w:val="5"/>
              <w:spacing w:before="68" w:line="219" w:lineRule="auto"/>
              <w:ind w:left="14"/>
            </w:pPr>
            <w:r>
              <w:rPr>
                <w:spacing w:val="-2"/>
              </w:rPr>
              <w:t>2.采购决策</w:t>
            </w:r>
          </w:p>
        </w:tc>
        <w:tc>
          <w:tcPr>
            <w:tcW w:w="7236" w:type="dxa"/>
            <w:noWrap w:val="0"/>
            <w:vAlign w:val="top"/>
          </w:tcPr>
          <w:p w14:paraId="5FD091EF">
            <w:pPr>
              <w:spacing w:line="319" w:lineRule="auto"/>
              <w:rPr>
                <w:rFonts w:ascii="Arial"/>
                <w:sz w:val="21"/>
              </w:rPr>
            </w:pPr>
          </w:p>
          <w:p w14:paraId="78770305">
            <w:pPr>
              <w:spacing w:line="319" w:lineRule="auto"/>
              <w:rPr>
                <w:rFonts w:ascii="Arial"/>
                <w:sz w:val="21"/>
              </w:rPr>
            </w:pPr>
          </w:p>
          <w:p w14:paraId="325D6554">
            <w:pPr>
              <w:pStyle w:val="5"/>
              <w:spacing w:before="69" w:line="283" w:lineRule="auto"/>
              <w:ind w:left="421" w:right="4" w:hanging="9"/>
            </w:pPr>
            <w:r>
              <w:rPr>
                <w:spacing w:val="-4"/>
              </w:rPr>
              <w:t>采购委员会对提出的采购需求先行进行审议后，按照内部决策权限、“三重</w:t>
            </w:r>
            <w:r>
              <w:rPr>
                <w:spacing w:val="10"/>
              </w:rPr>
              <w:t xml:space="preserve"> </w:t>
            </w:r>
            <w:r>
              <w:t>一大决策”规定程序进行决策，并明确采购方式。</w:t>
            </w:r>
          </w:p>
        </w:tc>
      </w:tr>
      <w:tr w14:paraId="16A6F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8" w:hRule="atLeast"/>
        </w:trPr>
        <w:tc>
          <w:tcPr>
            <w:tcW w:w="1873" w:type="dxa"/>
            <w:noWrap w:val="0"/>
            <w:vAlign w:val="top"/>
          </w:tcPr>
          <w:p w14:paraId="473915A6">
            <w:pPr>
              <w:spacing w:line="260" w:lineRule="auto"/>
              <w:rPr>
                <w:rFonts w:ascii="Arial"/>
                <w:sz w:val="21"/>
              </w:rPr>
            </w:pPr>
          </w:p>
          <w:p w14:paraId="363EB163">
            <w:pPr>
              <w:spacing w:line="260" w:lineRule="auto"/>
              <w:rPr>
                <w:rFonts w:ascii="Arial"/>
                <w:sz w:val="21"/>
              </w:rPr>
            </w:pPr>
          </w:p>
          <w:p w14:paraId="1A255DFA">
            <w:pPr>
              <w:spacing w:line="260" w:lineRule="auto"/>
              <w:rPr>
                <w:rFonts w:ascii="Arial"/>
                <w:sz w:val="21"/>
              </w:rPr>
            </w:pPr>
          </w:p>
          <w:p w14:paraId="6BF93BD7">
            <w:pPr>
              <w:pStyle w:val="5"/>
              <w:spacing w:before="68" w:line="220" w:lineRule="auto"/>
              <w:ind w:left="14"/>
            </w:pPr>
            <w:r>
              <w:rPr>
                <w:spacing w:val="1"/>
              </w:rPr>
              <w:t>3.确定邀请方式</w:t>
            </w:r>
          </w:p>
        </w:tc>
        <w:tc>
          <w:tcPr>
            <w:tcW w:w="7236" w:type="dxa"/>
            <w:noWrap w:val="0"/>
            <w:vAlign w:val="top"/>
          </w:tcPr>
          <w:p w14:paraId="4F8AC454">
            <w:pPr>
              <w:spacing w:line="350" w:lineRule="auto"/>
              <w:rPr>
                <w:rFonts w:ascii="Arial"/>
                <w:sz w:val="21"/>
              </w:rPr>
            </w:pPr>
          </w:p>
          <w:p w14:paraId="4E561E96">
            <w:pPr>
              <w:pStyle w:val="5"/>
              <w:spacing w:before="69" w:line="219" w:lineRule="auto"/>
              <w:jc w:val="right"/>
            </w:pPr>
            <w:r>
              <w:rPr>
                <w:spacing w:val="-4"/>
              </w:rPr>
              <w:t>采购人采用单源采购方式开展采购需按照企业“三重一大”决策流程确定。</w:t>
            </w:r>
          </w:p>
          <w:p w14:paraId="3E12A57A">
            <w:pPr>
              <w:pStyle w:val="5"/>
              <w:spacing w:before="40" w:line="270" w:lineRule="auto"/>
              <w:ind w:left="12" w:right="5" w:firstLine="409"/>
            </w:pPr>
            <w:r>
              <w:rPr>
                <w:spacing w:val="-4"/>
              </w:rPr>
              <w:t>采购人决定采用邀请函方式直接采购的设备、物资应符合《贵州省国资委监</w:t>
            </w:r>
            <w:r>
              <w:t xml:space="preserve"> 管企业货物服务采购管理办法(试行)》的条件并属于属企业单源采购清单目录</w:t>
            </w:r>
            <w:r>
              <w:rPr>
                <w:spacing w:val="8"/>
              </w:rPr>
              <w:t xml:space="preserve"> </w:t>
            </w:r>
            <w:r>
              <w:rPr>
                <w:spacing w:val="-1"/>
              </w:rPr>
              <w:t>内项目。</w:t>
            </w:r>
          </w:p>
        </w:tc>
      </w:tr>
      <w:tr w14:paraId="71591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9" w:hRule="atLeast"/>
        </w:trPr>
        <w:tc>
          <w:tcPr>
            <w:tcW w:w="1873" w:type="dxa"/>
            <w:noWrap w:val="0"/>
            <w:vAlign w:val="top"/>
          </w:tcPr>
          <w:p w14:paraId="05DECDE2">
            <w:pPr>
              <w:spacing w:line="280" w:lineRule="auto"/>
              <w:rPr>
                <w:rFonts w:ascii="Arial"/>
                <w:sz w:val="21"/>
              </w:rPr>
            </w:pPr>
          </w:p>
          <w:p w14:paraId="621B11A7">
            <w:pPr>
              <w:spacing w:line="281" w:lineRule="auto"/>
              <w:rPr>
                <w:rFonts w:ascii="Arial"/>
                <w:sz w:val="21"/>
              </w:rPr>
            </w:pPr>
          </w:p>
          <w:p w14:paraId="44DF3DE2">
            <w:pPr>
              <w:pStyle w:val="5"/>
              <w:spacing w:before="68" w:line="219" w:lineRule="auto"/>
              <w:ind w:left="14"/>
            </w:pPr>
            <w:r>
              <w:rPr>
                <w:spacing w:val="-2"/>
              </w:rPr>
              <w:t>4.采购准备</w:t>
            </w:r>
          </w:p>
        </w:tc>
        <w:tc>
          <w:tcPr>
            <w:tcW w:w="7236" w:type="dxa"/>
            <w:noWrap w:val="0"/>
            <w:vAlign w:val="top"/>
          </w:tcPr>
          <w:p w14:paraId="32AF1523">
            <w:pPr>
              <w:spacing w:line="422" w:lineRule="auto"/>
              <w:rPr>
                <w:rFonts w:ascii="Arial"/>
                <w:sz w:val="21"/>
              </w:rPr>
            </w:pPr>
          </w:p>
          <w:p w14:paraId="1B318457">
            <w:pPr>
              <w:pStyle w:val="5"/>
              <w:spacing w:before="68" w:line="267" w:lineRule="auto"/>
              <w:ind w:left="12" w:right="4" w:firstLine="419"/>
            </w:pPr>
            <w:r>
              <w:rPr>
                <w:spacing w:val="-4"/>
              </w:rPr>
              <w:t>采购人应根据需求对采购标的物的市场价格、质量、</w:t>
            </w:r>
            <w:r>
              <w:rPr>
                <w:spacing w:val="-5"/>
              </w:rPr>
              <w:t>供货能力以及税率等重</w:t>
            </w:r>
            <w:r>
              <w:t xml:space="preserve"> </w:t>
            </w:r>
            <w:r>
              <w:rPr>
                <w:spacing w:val="-1"/>
              </w:rPr>
              <w:t>要信息进行充分调查摸底。</w:t>
            </w:r>
          </w:p>
        </w:tc>
      </w:tr>
      <w:tr w14:paraId="3D69E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2" w:hRule="atLeast"/>
        </w:trPr>
        <w:tc>
          <w:tcPr>
            <w:tcW w:w="1873" w:type="dxa"/>
            <w:noWrap w:val="0"/>
            <w:vAlign w:val="top"/>
          </w:tcPr>
          <w:p w14:paraId="5A1ECB96">
            <w:pPr>
              <w:spacing w:line="265" w:lineRule="auto"/>
              <w:rPr>
                <w:rFonts w:ascii="Arial"/>
                <w:sz w:val="21"/>
              </w:rPr>
            </w:pPr>
          </w:p>
          <w:p w14:paraId="2E17032E">
            <w:pPr>
              <w:spacing w:line="266" w:lineRule="auto"/>
              <w:rPr>
                <w:rFonts w:ascii="Arial"/>
                <w:sz w:val="21"/>
              </w:rPr>
            </w:pPr>
          </w:p>
          <w:p w14:paraId="65A1561B">
            <w:pPr>
              <w:spacing w:line="266" w:lineRule="auto"/>
              <w:rPr>
                <w:rFonts w:ascii="Arial"/>
                <w:sz w:val="21"/>
              </w:rPr>
            </w:pPr>
          </w:p>
          <w:p w14:paraId="3799791B">
            <w:pPr>
              <w:spacing w:line="266" w:lineRule="auto"/>
              <w:rPr>
                <w:rFonts w:ascii="Arial"/>
                <w:sz w:val="21"/>
              </w:rPr>
            </w:pPr>
          </w:p>
          <w:p w14:paraId="08C58981">
            <w:pPr>
              <w:spacing w:line="266" w:lineRule="auto"/>
              <w:rPr>
                <w:rFonts w:ascii="Arial"/>
                <w:sz w:val="21"/>
              </w:rPr>
            </w:pPr>
          </w:p>
          <w:p w14:paraId="72928B9C">
            <w:pPr>
              <w:spacing w:line="266" w:lineRule="auto"/>
              <w:rPr>
                <w:rFonts w:ascii="Arial"/>
                <w:sz w:val="21"/>
              </w:rPr>
            </w:pPr>
          </w:p>
          <w:p w14:paraId="4A85F274">
            <w:pPr>
              <w:pStyle w:val="5"/>
              <w:spacing w:before="68" w:line="266" w:lineRule="auto"/>
              <w:ind w:left="14" w:right="158"/>
            </w:pPr>
            <w:r>
              <w:rPr>
                <w:spacing w:val="1"/>
              </w:rPr>
              <w:t>5.发出采购订单或</w:t>
            </w:r>
            <w:r>
              <w:t xml:space="preserve"> </w:t>
            </w:r>
            <w:r>
              <w:rPr>
                <w:spacing w:val="3"/>
              </w:rPr>
              <w:t>直接采购邀请函</w:t>
            </w:r>
          </w:p>
        </w:tc>
        <w:tc>
          <w:tcPr>
            <w:tcW w:w="7236" w:type="dxa"/>
            <w:noWrap w:val="0"/>
            <w:vAlign w:val="top"/>
          </w:tcPr>
          <w:p w14:paraId="3DFD5004">
            <w:pPr>
              <w:pStyle w:val="5"/>
              <w:spacing w:before="184" w:line="219" w:lineRule="auto"/>
              <w:ind w:left="422"/>
            </w:pPr>
            <w:r>
              <w:t>采购人向特定供应商发出采购订单或单源直接采购邀请函。</w:t>
            </w:r>
          </w:p>
          <w:p w14:paraId="2EF2CEE7">
            <w:pPr>
              <w:pStyle w:val="5"/>
              <w:spacing w:before="40" w:line="265" w:lineRule="auto"/>
              <w:ind w:left="12" w:firstLine="394"/>
            </w:pPr>
            <w:r>
              <w:rPr>
                <w:spacing w:val="-7"/>
              </w:rPr>
              <w:t>采购订单内容应包：采购人全称地址、供应商全称地址、采购计划编号、采</w:t>
            </w:r>
            <w:r>
              <w:rPr>
                <w:spacing w:val="8"/>
              </w:rPr>
              <w:t xml:space="preserve">  </w:t>
            </w:r>
            <w:r>
              <w:rPr>
                <w:spacing w:val="-4"/>
              </w:rPr>
              <w:t>购日期、品名、规格、数量、币种、单价、总价、交货条件、付款条件、税别、</w:t>
            </w:r>
            <w:r>
              <w:rPr>
                <w:spacing w:val="2"/>
              </w:rPr>
              <w:t xml:space="preserve"> </w:t>
            </w:r>
            <w:r>
              <w:rPr>
                <w:spacing w:val="-3"/>
              </w:rPr>
              <w:t>单位、交货地点、交货时间、包装方式、检验、交易模式等内容。</w:t>
            </w:r>
          </w:p>
          <w:p w14:paraId="6E33430C">
            <w:pPr>
              <w:pStyle w:val="5"/>
              <w:spacing w:before="15" w:line="219" w:lineRule="auto"/>
              <w:ind w:left="422"/>
            </w:pPr>
            <w:r>
              <w:t>采购邀请函内容应包括：</w:t>
            </w:r>
          </w:p>
          <w:p w14:paraId="77A5B95B">
            <w:pPr>
              <w:pStyle w:val="5"/>
              <w:spacing w:before="50" w:line="219" w:lineRule="auto"/>
              <w:ind w:left="422"/>
            </w:pPr>
            <w:r>
              <w:rPr>
                <w:spacing w:val="-9"/>
              </w:rPr>
              <w:t>——采购人名称和地址；</w:t>
            </w:r>
          </w:p>
          <w:p w14:paraId="47313717">
            <w:pPr>
              <w:pStyle w:val="5"/>
              <w:spacing w:before="31" w:line="219" w:lineRule="auto"/>
              <w:ind w:left="422"/>
            </w:pPr>
            <w:r>
              <w:rPr>
                <w:spacing w:val="-5"/>
              </w:rPr>
              <w:t>——采购货物或者服务的适用范围和条件说明；</w:t>
            </w:r>
          </w:p>
          <w:p w14:paraId="6490F6DE">
            <w:pPr>
              <w:pStyle w:val="5"/>
              <w:spacing w:before="32" w:line="219" w:lineRule="auto"/>
              <w:ind w:left="422"/>
            </w:pPr>
            <w:r>
              <w:rPr>
                <w:spacing w:val="-7"/>
              </w:rPr>
              <w:t>——提交响应文件的截止时间；</w:t>
            </w:r>
          </w:p>
          <w:p w14:paraId="00290B16">
            <w:pPr>
              <w:pStyle w:val="5"/>
              <w:spacing w:before="70" w:line="219" w:lineRule="auto"/>
              <w:ind w:left="422"/>
            </w:pPr>
            <w:r>
              <w:rPr>
                <w:spacing w:val="-8"/>
              </w:rPr>
              <w:t>——拟协商的时间、地点；</w:t>
            </w:r>
          </w:p>
          <w:p w14:paraId="5A19E318">
            <w:pPr>
              <w:pStyle w:val="5"/>
              <w:spacing w:before="51" w:line="219" w:lineRule="auto"/>
              <w:ind w:left="422"/>
            </w:pPr>
            <w:r>
              <w:rPr>
                <w:spacing w:val="-11"/>
              </w:rPr>
              <w:t>——采购人的联系地址、联系人和电话。</w:t>
            </w:r>
          </w:p>
          <w:p w14:paraId="123E9D64">
            <w:pPr>
              <w:pStyle w:val="5"/>
              <w:spacing w:before="59" w:line="256" w:lineRule="auto"/>
              <w:ind w:left="15" w:right="9" w:firstLine="396"/>
            </w:pPr>
            <w:r>
              <w:rPr>
                <w:spacing w:val="-4"/>
              </w:rPr>
              <w:t>采购信息可通过企业指定媒介发出，但无论以何种形式发出，</w:t>
            </w:r>
            <w:r>
              <w:rPr>
                <w:spacing w:val="-5"/>
              </w:rPr>
              <w:t>都</w:t>
            </w:r>
            <w:r>
              <w:rPr>
                <w:b/>
                <w:bCs/>
                <w:spacing w:val="-5"/>
              </w:rPr>
              <w:t>应当在“贵</w:t>
            </w:r>
            <w:r>
              <w:t xml:space="preserve"> </w:t>
            </w:r>
            <w:r>
              <w:rPr>
                <w:b/>
                <w:bCs/>
                <w:spacing w:val="-3"/>
              </w:rPr>
              <w:t>州省国有企业生产资料交易综合服务平台”备案。</w:t>
            </w:r>
          </w:p>
        </w:tc>
      </w:tr>
    </w:tbl>
    <w:p w14:paraId="2DA0D6EB">
      <w:pPr>
        <w:rPr>
          <w:rFonts w:ascii="Arial"/>
          <w:sz w:val="21"/>
        </w:rPr>
      </w:pPr>
    </w:p>
    <w:p w14:paraId="1291885A">
      <w:pPr>
        <w:rPr>
          <w:rFonts w:ascii="Arial" w:hAnsi="Arial" w:eastAsia="Arial" w:cs="Arial"/>
          <w:sz w:val="21"/>
          <w:szCs w:val="21"/>
        </w:rPr>
        <w:sectPr>
          <w:footerReference r:id="rId31" w:type="default"/>
          <w:pgSz w:w="11900" w:h="16830"/>
          <w:pgMar w:top="1430" w:right="1475" w:bottom="1931" w:left="1304" w:header="0" w:footer="1581" w:gutter="0"/>
          <w:cols w:space="720" w:num="1"/>
        </w:sectPr>
      </w:pPr>
    </w:p>
    <w:p w14:paraId="7F93C23B">
      <w:pPr>
        <w:spacing w:line="194" w:lineRule="exact"/>
      </w:pPr>
    </w:p>
    <w:tbl>
      <w:tblPr>
        <w:tblStyle w:val="6"/>
        <w:tblW w:w="9140" w:type="dxa"/>
        <w:tblInd w:w="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83"/>
        <w:gridCol w:w="7257"/>
      </w:tblGrid>
      <w:tr w14:paraId="1F5C8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1883" w:type="dxa"/>
            <w:noWrap w:val="0"/>
            <w:vAlign w:val="top"/>
          </w:tcPr>
          <w:p w14:paraId="490E6160">
            <w:pPr>
              <w:pStyle w:val="5"/>
              <w:spacing w:before="233" w:line="220" w:lineRule="auto"/>
              <w:ind w:left="639"/>
              <w:rPr>
                <w:sz w:val="28"/>
                <w:szCs w:val="28"/>
              </w:rPr>
            </w:pPr>
            <w:r>
              <w:rPr>
                <w:b/>
                <w:bCs/>
                <w:spacing w:val="-6"/>
                <w:sz w:val="28"/>
                <w:szCs w:val="28"/>
              </w:rPr>
              <w:t>程序</w:t>
            </w:r>
          </w:p>
        </w:tc>
        <w:tc>
          <w:tcPr>
            <w:tcW w:w="7257" w:type="dxa"/>
            <w:noWrap w:val="0"/>
            <w:vAlign w:val="top"/>
          </w:tcPr>
          <w:p w14:paraId="17B87606">
            <w:pPr>
              <w:pStyle w:val="5"/>
              <w:spacing w:before="232" w:line="219" w:lineRule="auto"/>
              <w:ind w:left="3126"/>
              <w:rPr>
                <w:sz w:val="28"/>
                <w:szCs w:val="28"/>
              </w:rPr>
            </w:pPr>
            <w:r>
              <w:rPr>
                <w:b/>
                <w:bCs/>
                <w:spacing w:val="-2"/>
                <w:sz w:val="28"/>
                <w:szCs w:val="28"/>
              </w:rPr>
              <w:t>工作内容</w:t>
            </w:r>
          </w:p>
        </w:tc>
      </w:tr>
      <w:tr w14:paraId="437E1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9" w:hRule="atLeast"/>
        </w:trPr>
        <w:tc>
          <w:tcPr>
            <w:tcW w:w="1883" w:type="dxa"/>
            <w:noWrap w:val="0"/>
            <w:vAlign w:val="top"/>
          </w:tcPr>
          <w:p w14:paraId="0D24D5AA">
            <w:pPr>
              <w:spacing w:line="417" w:lineRule="auto"/>
              <w:rPr>
                <w:rFonts w:ascii="Arial"/>
                <w:sz w:val="21"/>
              </w:rPr>
            </w:pPr>
          </w:p>
          <w:p w14:paraId="3512D3DA">
            <w:pPr>
              <w:pStyle w:val="5"/>
              <w:spacing w:before="68" w:line="219" w:lineRule="auto"/>
              <w:ind w:left="15"/>
            </w:pPr>
            <w:r>
              <w:rPr>
                <w:spacing w:val="-2"/>
              </w:rPr>
              <w:t>6.采购小组</w:t>
            </w:r>
          </w:p>
        </w:tc>
        <w:tc>
          <w:tcPr>
            <w:tcW w:w="7257" w:type="dxa"/>
            <w:noWrap w:val="0"/>
            <w:vAlign w:val="top"/>
          </w:tcPr>
          <w:p w14:paraId="2ED1990D">
            <w:pPr>
              <w:spacing w:line="278" w:lineRule="auto"/>
              <w:rPr>
                <w:rFonts w:ascii="Arial"/>
                <w:sz w:val="21"/>
              </w:rPr>
            </w:pPr>
          </w:p>
          <w:p w14:paraId="5E874561">
            <w:pPr>
              <w:pStyle w:val="5"/>
              <w:spacing w:before="69"/>
              <w:ind w:left="12" w:firstLine="419"/>
            </w:pPr>
            <w:r>
              <w:rPr>
                <w:spacing w:val="-4"/>
              </w:rPr>
              <w:t>采购人依据项目需求及企业采购制度，参照法律法规建立采购小组，评审专</w:t>
            </w:r>
            <w:r>
              <w:rPr>
                <w:spacing w:val="16"/>
              </w:rPr>
              <w:t xml:space="preserve"> </w:t>
            </w:r>
            <w:r>
              <w:rPr>
                <w:spacing w:val="-1"/>
              </w:rPr>
              <w:t>家应从省或国家专家评标库中抽取。</w:t>
            </w:r>
          </w:p>
        </w:tc>
      </w:tr>
      <w:tr w14:paraId="0EF57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9" w:hRule="atLeast"/>
        </w:trPr>
        <w:tc>
          <w:tcPr>
            <w:tcW w:w="1883" w:type="dxa"/>
            <w:noWrap w:val="0"/>
            <w:vAlign w:val="top"/>
          </w:tcPr>
          <w:p w14:paraId="34180C81">
            <w:pPr>
              <w:spacing w:line="419" w:lineRule="auto"/>
              <w:rPr>
                <w:rFonts w:ascii="Arial"/>
                <w:sz w:val="21"/>
              </w:rPr>
            </w:pPr>
          </w:p>
          <w:p w14:paraId="2257A6A5">
            <w:pPr>
              <w:pStyle w:val="5"/>
              <w:spacing w:before="69" w:line="219" w:lineRule="auto"/>
              <w:ind w:left="15"/>
            </w:pPr>
            <w:r>
              <w:rPr>
                <w:spacing w:val="1"/>
              </w:rPr>
              <w:t>7.递交响应文件</w:t>
            </w:r>
          </w:p>
        </w:tc>
        <w:tc>
          <w:tcPr>
            <w:tcW w:w="7257" w:type="dxa"/>
            <w:noWrap w:val="0"/>
            <w:vAlign w:val="top"/>
          </w:tcPr>
          <w:p w14:paraId="54665EBE">
            <w:pPr>
              <w:spacing w:line="270" w:lineRule="auto"/>
              <w:rPr>
                <w:rFonts w:ascii="Arial"/>
                <w:sz w:val="21"/>
              </w:rPr>
            </w:pPr>
          </w:p>
          <w:p w14:paraId="20C07040">
            <w:pPr>
              <w:pStyle w:val="5"/>
              <w:spacing w:before="68" w:line="266" w:lineRule="auto"/>
              <w:ind w:left="12" w:firstLine="389"/>
            </w:pPr>
            <w:r>
              <w:rPr>
                <w:spacing w:val="-3"/>
              </w:rPr>
              <w:t>供应商按照采购订单或邀请函规定的时间，通过电子交易平台向采购人提交</w:t>
            </w:r>
            <w:r>
              <w:rPr>
                <w:spacing w:val="13"/>
              </w:rPr>
              <w:t xml:space="preserve"> </w:t>
            </w:r>
            <w:r>
              <w:rPr>
                <w:spacing w:val="-1"/>
              </w:rPr>
              <w:t>响应文件。</w:t>
            </w:r>
          </w:p>
        </w:tc>
      </w:tr>
      <w:tr w14:paraId="2B8C2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6" w:hRule="atLeast"/>
        </w:trPr>
        <w:tc>
          <w:tcPr>
            <w:tcW w:w="1883" w:type="dxa"/>
            <w:noWrap w:val="0"/>
            <w:vAlign w:val="top"/>
          </w:tcPr>
          <w:p w14:paraId="16C883B1">
            <w:pPr>
              <w:spacing w:line="252" w:lineRule="auto"/>
              <w:rPr>
                <w:rFonts w:ascii="Arial"/>
                <w:sz w:val="21"/>
              </w:rPr>
            </w:pPr>
          </w:p>
          <w:p w14:paraId="1D425D32">
            <w:pPr>
              <w:spacing w:line="252" w:lineRule="auto"/>
              <w:rPr>
                <w:rFonts w:ascii="Arial"/>
                <w:sz w:val="21"/>
              </w:rPr>
            </w:pPr>
          </w:p>
          <w:p w14:paraId="16C04845">
            <w:pPr>
              <w:spacing w:line="252" w:lineRule="auto"/>
              <w:rPr>
                <w:rFonts w:ascii="Arial"/>
                <w:sz w:val="21"/>
              </w:rPr>
            </w:pPr>
          </w:p>
          <w:p w14:paraId="789CECF8">
            <w:pPr>
              <w:spacing w:line="252" w:lineRule="auto"/>
              <w:rPr>
                <w:rFonts w:ascii="Arial"/>
                <w:sz w:val="21"/>
              </w:rPr>
            </w:pPr>
          </w:p>
          <w:p w14:paraId="29EFD80A">
            <w:pPr>
              <w:spacing w:line="252" w:lineRule="auto"/>
              <w:rPr>
                <w:rFonts w:ascii="Arial"/>
                <w:sz w:val="21"/>
              </w:rPr>
            </w:pPr>
          </w:p>
          <w:p w14:paraId="4FB7EABA">
            <w:pPr>
              <w:spacing w:line="252" w:lineRule="auto"/>
              <w:rPr>
                <w:rFonts w:ascii="Arial"/>
                <w:sz w:val="21"/>
              </w:rPr>
            </w:pPr>
          </w:p>
          <w:p w14:paraId="68E35E9F">
            <w:pPr>
              <w:spacing w:line="252" w:lineRule="auto"/>
              <w:rPr>
                <w:rFonts w:ascii="Arial"/>
                <w:sz w:val="21"/>
              </w:rPr>
            </w:pPr>
          </w:p>
          <w:p w14:paraId="6F465C4C">
            <w:pPr>
              <w:spacing w:line="252" w:lineRule="auto"/>
              <w:rPr>
                <w:rFonts w:ascii="Arial"/>
                <w:sz w:val="21"/>
              </w:rPr>
            </w:pPr>
          </w:p>
          <w:p w14:paraId="2BF7DAEC">
            <w:pPr>
              <w:spacing w:line="252" w:lineRule="auto"/>
              <w:rPr>
                <w:rFonts w:ascii="Arial"/>
                <w:sz w:val="21"/>
              </w:rPr>
            </w:pPr>
          </w:p>
          <w:p w14:paraId="26723800">
            <w:pPr>
              <w:pStyle w:val="5"/>
              <w:spacing w:before="68" w:line="219" w:lineRule="auto"/>
              <w:ind w:left="15"/>
            </w:pPr>
            <w:r>
              <w:rPr>
                <w:spacing w:val="2"/>
              </w:rPr>
              <w:t>8.采购协商</w:t>
            </w:r>
          </w:p>
        </w:tc>
        <w:tc>
          <w:tcPr>
            <w:tcW w:w="7257" w:type="dxa"/>
            <w:noWrap w:val="0"/>
            <w:vAlign w:val="top"/>
          </w:tcPr>
          <w:p w14:paraId="7982C11E">
            <w:pPr>
              <w:spacing w:line="320" w:lineRule="auto"/>
              <w:rPr>
                <w:rFonts w:ascii="Arial"/>
                <w:sz w:val="21"/>
              </w:rPr>
            </w:pPr>
          </w:p>
          <w:p w14:paraId="43F0D0E6">
            <w:pPr>
              <w:pStyle w:val="5"/>
              <w:spacing w:before="68" w:line="219" w:lineRule="auto"/>
              <w:ind w:left="462"/>
            </w:pPr>
            <w:r>
              <w:t>采用订单方式单源采购的采购小组与供应商协商的主要内容应包括：</w:t>
            </w:r>
          </w:p>
          <w:p w14:paraId="05B5D407">
            <w:pPr>
              <w:pStyle w:val="5"/>
              <w:spacing w:before="60" w:line="218" w:lineRule="auto"/>
              <w:ind w:left="462"/>
            </w:pPr>
            <w:r>
              <w:rPr>
                <w:spacing w:val="-8"/>
              </w:rPr>
              <w:t>——适价：价格是否合适；</w:t>
            </w:r>
          </w:p>
          <w:p w14:paraId="03B5CEDC">
            <w:pPr>
              <w:pStyle w:val="5"/>
              <w:spacing w:before="43" w:line="219" w:lineRule="auto"/>
              <w:ind w:left="462"/>
            </w:pPr>
            <w:r>
              <w:rPr>
                <w:spacing w:val="-7"/>
              </w:rPr>
              <w:t>——适质：质量是否满足要求；</w:t>
            </w:r>
          </w:p>
          <w:p w14:paraId="7FC74237">
            <w:pPr>
              <w:pStyle w:val="5"/>
              <w:spacing w:before="50" w:line="219" w:lineRule="auto"/>
              <w:ind w:left="462"/>
            </w:pPr>
            <w:r>
              <w:rPr>
                <w:spacing w:val="-7"/>
              </w:rPr>
              <w:t>——适时：交付时间是否满足要求；</w:t>
            </w:r>
          </w:p>
          <w:p w14:paraId="52460E22">
            <w:pPr>
              <w:pStyle w:val="5"/>
              <w:spacing w:before="51" w:line="219" w:lineRule="auto"/>
              <w:ind w:left="462"/>
            </w:pPr>
            <w:r>
              <w:rPr>
                <w:spacing w:val="-7"/>
              </w:rPr>
              <w:t>——适量：交付量是否满足要求；</w:t>
            </w:r>
          </w:p>
          <w:p w14:paraId="40E2B18E">
            <w:pPr>
              <w:pStyle w:val="5"/>
              <w:spacing w:before="41" w:line="219" w:lineRule="auto"/>
              <w:ind w:left="462"/>
            </w:pPr>
            <w:r>
              <w:rPr>
                <w:spacing w:val="-13"/>
              </w:rPr>
              <w:t>——适地：交付地点是否满足要求。</w:t>
            </w:r>
          </w:p>
          <w:p w14:paraId="004C2497">
            <w:pPr>
              <w:pStyle w:val="5"/>
              <w:spacing w:before="60" w:line="255" w:lineRule="auto"/>
              <w:ind w:left="12" w:right="92" w:firstLine="429"/>
            </w:pPr>
            <w:r>
              <w:t>采用邀请函方式采购的采购小组应编写协商情况记录</w:t>
            </w:r>
            <w:r>
              <w:rPr>
                <w:spacing w:val="-1"/>
              </w:rPr>
              <w:t>协商记录的主要内容</w:t>
            </w:r>
            <w:r>
              <w:t xml:space="preserve"> </w:t>
            </w:r>
            <w:r>
              <w:rPr>
                <w:spacing w:val="-1"/>
              </w:rPr>
              <w:t>应包括：</w:t>
            </w:r>
          </w:p>
          <w:p w14:paraId="3FEE4931">
            <w:pPr>
              <w:pStyle w:val="5"/>
              <w:spacing w:line="218" w:lineRule="auto"/>
              <w:ind w:left="402"/>
            </w:pPr>
            <w:r>
              <w:rPr>
                <w:spacing w:val="3"/>
              </w:rPr>
              <w:t>一一企业采购管理部门批准文号或允许单源直接采购的清单目录编号；</w:t>
            </w:r>
          </w:p>
          <w:p w14:paraId="2C1CB860">
            <w:pPr>
              <w:pStyle w:val="5"/>
              <w:spacing w:before="63" w:line="219" w:lineRule="auto"/>
              <w:ind w:left="462"/>
            </w:pPr>
            <w:r>
              <w:t>—一协商过程争议要点及解决办法；</w:t>
            </w:r>
          </w:p>
          <w:p w14:paraId="6190CCDC">
            <w:pPr>
              <w:pStyle w:val="5"/>
              <w:spacing w:before="39" w:line="219" w:lineRule="auto"/>
              <w:ind w:left="462"/>
            </w:pPr>
            <w:r>
              <w:rPr>
                <w:spacing w:val="-6"/>
              </w:rPr>
              <w:t>——协商日期和地点，采购人员名单；</w:t>
            </w:r>
          </w:p>
          <w:p w14:paraId="18EB89D1">
            <w:pPr>
              <w:pStyle w:val="5"/>
              <w:spacing w:before="71" w:line="265" w:lineRule="auto"/>
              <w:ind w:left="12" w:firstLine="389"/>
            </w:pPr>
            <w:r>
              <w:rPr>
                <w:spacing w:val="-3"/>
              </w:rPr>
              <w:t>记录签字：协商情况记录应由采购小组参加谈判的全体人员签字认可。对记</w:t>
            </w:r>
            <w:r>
              <w:rPr>
                <w:spacing w:val="13"/>
              </w:rPr>
              <w:t xml:space="preserve"> </w:t>
            </w:r>
            <w:r>
              <w:rPr>
                <w:spacing w:val="-3"/>
              </w:rPr>
              <w:t>录有异议的采购人员，应签署不同意见并说明理由。</w:t>
            </w:r>
            <w:r>
              <w:rPr>
                <w:spacing w:val="-4"/>
              </w:rPr>
              <w:t>采购人员拒绝在记录上签字</w:t>
            </w:r>
            <w:r>
              <w:t xml:space="preserve"> </w:t>
            </w:r>
            <w:r>
              <w:rPr>
                <w:spacing w:val="-1"/>
              </w:rPr>
              <w:t>又不书面说明其不同意见和理由的视为同意。</w:t>
            </w:r>
          </w:p>
        </w:tc>
      </w:tr>
      <w:tr w14:paraId="024B3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trPr>
        <w:tc>
          <w:tcPr>
            <w:tcW w:w="1883" w:type="dxa"/>
            <w:noWrap w:val="0"/>
            <w:vAlign w:val="top"/>
          </w:tcPr>
          <w:p w14:paraId="65513206">
            <w:pPr>
              <w:spacing w:line="286" w:lineRule="auto"/>
              <w:rPr>
                <w:rFonts w:ascii="Arial"/>
                <w:sz w:val="21"/>
              </w:rPr>
            </w:pPr>
          </w:p>
          <w:p w14:paraId="77AE543A">
            <w:pPr>
              <w:pStyle w:val="5"/>
              <w:spacing w:before="68" w:line="220" w:lineRule="auto"/>
              <w:ind w:left="15"/>
            </w:pPr>
            <w:r>
              <w:rPr>
                <w:spacing w:val="2"/>
              </w:rPr>
              <w:t>9.成交结果</w:t>
            </w:r>
          </w:p>
        </w:tc>
        <w:tc>
          <w:tcPr>
            <w:tcW w:w="7257" w:type="dxa"/>
            <w:noWrap w:val="0"/>
            <w:vAlign w:val="top"/>
          </w:tcPr>
          <w:p w14:paraId="35068F56">
            <w:pPr>
              <w:spacing w:line="284" w:lineRule="auto"/>
              <w:rPr>
                <w:rFonts w:ascii="Arial"/>
                <w:sz w:val="21"/>
              </w:rPr>
            </w:pPr>
          </w:p>
          <w:p w14:paraId="2A79925E">
            <w:pPr>
              <w:pStyle w:val="5"/>
              <w:spacing w:before="68" w:line="219" w:lineRule="auto"/>
              <w:ind w:left="462"/>
            </w:pPr>
            <w:r>
              <w:t>参照招标采购流程定标程序执行。</w:t>
            </w:r>
          </w:p>
        </w:tc>
      </w:tr>
      <w:tr w14:paraId="630D9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1883" w:type="dxa"/>
            <w:noWrap w:val="0"/>
            <w:vAlign w:val="top"/>
          </w:tcPr>
          <w:p w14:paraId="00492B72">
            <w:pPr>
              <w:spacing w:line="269" w:lineRule="auto"/>
              <w:rPr>
                <w:rFonts w:ascii="Arial"/>
                <w:sz w:val="21"/>
              </w:rPr>
            </w:pPr>
          </w:p>
          <w:p w14:paraId="56D347A4">
            <w:pPr>
              <w:pStyle w:val="5"/>
              <w:spacing w:before="68" w:line="221" w:lineRule="auto"/>
              <w:ind w:left="15"/>
            </w:pPr>
            <w:r>
              <w:rPr>
                <w:spacing w:val="1"/>
              </w:rPr>
              <w:t>10.签订合同</w:t>
            </w:r>
          </w:p>
        </w:tc>
        <w:tc>
          <w:tcPr>
            <w:tcW w:w="7257" w:type="dxa"/>
            <w:noWrap w:val="0"/>
            <w:vAlign w:val="top"/>
          </w:tcPr>
          <w:p w14:paraId="526E175B">
            <w:pPr>
              <w:spacing w:line="265" w:lineRule="auto"/>
              <w:rPr>
                <w:rFonts w:ascii="Arial"/>
                <w:sz w:val="21"/>
              </w:rPr>
            </w:pPr>
          </w:p>
          <w:p w14:paraId="753A554D">
            <w:pPr>
              <w:pStyle w:val="5"/>
              <w:spacing w:before="68" w:line="219" w:lineRule="auto"/>
              <w:ind w:left="462"/>
            </w:pPr>
            <w:r>
              <w:t>参照招标采购流程签订合同执行。</w:t>
            </w:r>
          </w:p>
        </w:tc>
      </w:tr>
      <w:tr w14:paraId="56F15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1883" w:type="dxa"/>
            <w:noWrap w:val="0"/>
            <w:vAlign w:val="top"/>
          </w:tcPr>
          <w:p w14:paraId="3E9921E5">
            <w:pPr>
              <w:pStyle w:val="5"/>
              <w:spacing w:before="268" w:line="220" w:lineRule="auto"/>
              <w:ind w:left="15"/>
            </w:pPr>
            <w:r>
              <w:rPr>
                <w:spacing w:val="1"/>
              </w:rPr>
              <w:t>11.标后工作</w:t>
            </w:r>
          </w:p>
        </w:tc>
        <w:tc>
          <w:tcPr>
            <w:tcW w:w="7257" w:type="dxa"/>
            <w:noWrap w:val="0"/>
            <w:vAlign w:val="top"/>
          </w:tcPr>
          <w:p w14:paraId="4ED439FA">
            <w:pPr>
              <w:pStyle w:val="5"/>
              <w:spacing w:before="266" w:line="219" w:lineRule="auto"/>
              <w:ind w:left="462"/>
            </w:pPr>
            <w:r>
              <w:t>参照招标采购流程标后工作执行。</w:t>
            </w:r>
          </w:p>
        </w:tc>
      </w:tr>
    </w:tbl>
    <w:p w14:paraId="21117694"/>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5B6B5">
    <w:pPr>
      <w:spacing w:line="233" w:lineRule="auto"/>
      <w:rPr>
        <w:rFonts w:ascii="宋体" w:hAnsi="宋体" w:eastAsia="宋体" w:cs="宋体"/>
        <w:sz w:val="29"/>
        <w:szCs w:val="29"/>
      </w:rPr>
    </w:pPr>
    <w:r>
      <w:rPr>
        <w:rFonts w:ascii="宋体" w:hAnsi="宋体" w:eastAsia="宋体" w:cs="宋体"/>
        <w:spacing w:val="-9"/>
        <w:sz w:val="29"/>
        <w:szCs w:val="29"/>
      </w:rPr>
      <w:t>—8—</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25CD6">
    <w:pPr>
      <w:spacing w:before="1" w:line="232" w:lineRule="auto"/>
      <w:rPr>
        <w:rFonts w:ascii="宋体" w:hAnsi="宋体" w:eastAsia="宋体" w:cs="宋体"/>
        <w:sz w:val="27"/>
        <w:szCs w:val="27"/>
      </w:rPr>
    </w:pPr>
    <w:r>
      <w:rPr>
        <w:rFonts w:ascii="宋体" w:hAnsi="宋体" w:eastAsia="宋体" w:cs="宋体"/>
        <w:spacing w:val="-3"/>
        <w:sz w:val="27"/>
        <w:szCs w:val="27"/>
      </w:rPr>
      <w:t>—17—</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C88F5">
    <w:pPr>
      <w:spacing w:before="1" w:line="232" w:lineRule="auto"/>
      <w:ind w:left="5"/>
      <w:rPr>
        <w:rFonts w:ascii="宋体" w:hAnsi="宋体" w:eastAsia="宋体" w:cs="宋体"/>
        <w:sz w:val="27"/>
        <w:szCs w:val="27"/>
      </w:rPr>
    </w:pPr>
    <w:r>
      <w:rPr>
        <w:rFonts w:ascii="宋体" w:hAnsi="宋体" w:eastAsia="宋体" w:cs="宋体"/>
        <w:spacing w:val="-3"/>
        <w:sz w:val="27"/>
        <w:szCs w:val="27"/>
      </w:rPr>
      <w:t>—18—</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AF587">
    <w:pPr>
      <w:spacing w:before="1" w:line="232" w:lineRule="auto"/>
      <w:ind w:left="24"/>
      <w:rPr>
        <w:rFonts w:ascii="宋体" w:hAnsi="宋体" w:eastAsia="宋体" w:cs="宋体"/>
        <w:sz w:val="27"/>
        <w:szCs w:val="27"/>
      </w:rPr>
    </w:pPr>
    <w:r>
      <w:rPr>
        <w:rFonts w:ascii="宋体" w:hAnsi="宋体" w:eastAsia="宋体" w:cs="宋体"/>
        <w:spacing w:val="-3"/>
        <w:sz w:val="27"/>
        <w:szCs w:val="27"/>
      </w:rPr>
      <w:t>—19—</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E5DA3">
    <w:pPr>
      <w:spacing w:before="1" w:line="232" w:lineRule="auto"/>
      <w:ind w:left="105"/>
      <w:rPr>
        <w:rFonts w:ascii="宋体" w:hAnsi="宋体" w:eastAsia="宋体" w:cs="宋体"/>
        <w:sz w:val="27"/>
        <w:szCs w:val="27"/>
      </w:rPr>
    </w:pPr>
    <w:r>
      <w:rPr>
        <w:rFonts w:ascii="宋体" w:hAnsi="宋体" w:eastAsia="宋体" w:cs="宋体"/>
        <w:spacing w:val="-3"/>
        <w:sz w:val="27"/>
        <w:szCs w:val="27"/>
      </w:rPr>
      <w:t>—20—</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3AAAB">
    <w:pPr>
      <w:spacing w:line="234" w:lineRule="auto"/>
      <w:ind w:left="14"/>
      <w:rPr>
        <w:rFonts w:ascii="宋体" w:hAnsi="宋体" w:eastAsia="宋体" w:cs="宋体"/>
        <w:sz w:val="27"/>
        <w:szCs w:val="27"/>
      </w:rPr>
    </w:pPr>
    <w:r>
      <w:rPr>
        <w:rFonts w:ascii="宋体" w:hAnsi="宋体" w:eastAsia="宋体" w:cs="宋体"/>
        <w:spacing w:val="-3"/>
        <w:sz w:val="27"/>
        <w:szCs w:val="27"/>
      </w:rPr>
      <w:t>—21—</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BAC2F">
    <w:pPr>
      <w:spacing w:line="234" w:lineRule="auto"/>
      <w:ind w:left="24"/>
      <w:rPr>
        <w:rFonts w:ascii="宋体" w:hAnsi="宋体" w:eastAsia="宋体" w:cs="宋体"/>
        <w:sz w:val="27"/>
        <w:szCs w:val="27"/>
      </w:rPr>
    </w:pPr>
    <w:r>
      <w:rPr>
        <w:rFonts w:ascii="宋体" w:hAnsi="宋体" w:eastAsia="宋体" w:cs="宋体"/>
        <w:spacing w:val="-3"/>
        <w:sz w:val="27"/>
        <w:szCs w:val="27"/>
      </w:rPr>
      <w:t>—22—</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BCD00">
    <w:pPr>
      <w:spacing w:before="1" w:line="232" w:lineRule="auto"/>
      <w:rPr>
        <w:rFonts w:ascii="宋体" w:hAnsi="宋体" w:eastAsia="宋体" w:cs="宋体"/>
        <w:sz w:val="27"/>
        <w:szCs w:val="27"/>
      </w:rPr>
    </w:pPr>
    <w:r>
      <w:rPr>
        <w:rFonts w:ascii="宋体" w:hAnsi="宋体" w:eastAsia="宋体" w:cs="宋体"/>
        <w:spacing w:val="-3"/>
        <w:sz w:val="27"/>
        <w:szCs w:val="27"/>
      </w:rPr>
      <w:t>—23—</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899FD">
    <w:pPr>
      <w:spacing w:line="234" w:lineRule="auto"/>
      <w:rPr>
        <w:rFonts w:ascii="宋体" w:hAnsi="宋体" w:eastAsia="宋体" w:cs="宋体"/>
        <w:sz w:val="27"/>
        <w:szCs w:val="27"/>
      </w:rPr>
    </w:pPr>
    <w:r>
      <w:rPr>
        <w:rFonts w:ascii="宋体" w:hAnsi="宋体" w:eastAsia="宋体" w:cs="宋体"/>
        <w:spacing w:val="-3"/>
        <w:sz w:val="27"/>
        <w:szCs w:val="27"/>
      </w:rPr>
      <w:t>—24—</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B8EBE">
    <w:pPr>
      <w:spacing w:before="1" w:line="232" w:lineRule="auto"/>
      <w:rPr>
        <w:rFonts w:ascii="宋体" w:hAnsi="宋体" w:eastAsia="宋体" w:cs="宋体"/>
        <w:sz w:val="27"/>
        <w:szCs w:val="27"/>
      </w:rPr>
    </w:pPr>
    <w:r>
      <w:rPr>
        <w:rFonts w:ascii="宋体" w:hAnsi="宋体" w:eastAsia="宋体" w:cs="宋体"/>
        <w:spacing w:val="-3"/>
        <w:sz w:val="27"/>
        <w:szCs w:val="27"/>
      </w:rPr>
      <w:t>—25—</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11E16">
    <w:pPr>
      <w:spacing w:before="1" w:line="232" w:lineRule="auto"/>
      <w:rPr>
        <w:rFonts w:ascii="宋体" w:hAnsi="宋体" w:eastAsia="宋体" w:cs="宋体"/>
        <w:sz w:val="27"/>
        <w:szCs w:val="27"/>
      </w:rPr>
    </w:pPr>
    <w:r>
      <w:rPr>
        <w:rFonts w:ascii="宋体" w:hAnsi="宋体" w:eastAsia="宋体" w:cs="宋体"/>
        <w:spacing w:val="-3"/>
        <w:sz w:val="27"/>
        <w:szCs w:val="27"/>
      </w:rPr>
      <w:t>—26—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9016F">
    <w:pPr>
      <w:spacing w:before="1" w:line="232" w:lineRule="auto"/>
      <w:rPr>
        <w:rFonts w:ascii="宋体" w:hAnsi="宋体" w:eastAsia="宋体" w:cs="宋体"/>
        <w:sz w:val="27"/>
        <w:szCs w:val="27"/>
      </w:rPr>
    </w:pPr>
    <w:r>
      <w:rPr>
        <w:rFonts w:ascii="宋体" w:hAnsi="宋体" w:eastAsia="宋体" w:cs="宋体"/>
        <w:spacing w:val="-3"/>
        <w:sz w:val="27"/>
        <w:szCs w:val="27"/>
      </w:rPr>
      <w:t>—9—</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674DB">
    <w:pPr>
      <w:spacing w:before="1" w:line="232" w:lineRule="auto"/>
      <w:rPr>
        <w:rFonts w:ascii="宋体" w:hAnsi="宋体" w:eastAsia="宋体" w:cs="宋体"/>
        <w:sz w:val="27"/>
        <w:szCs w:val="27"/>
      </w:rPr>
    </w:pPr>
    <w:r>
      <w:rPr>
        <w:rFonts w:ascii="宋体" w:hAnsi="宋体" w:eastAsia="宋体" w:cs="宋体"/>
        <w:spacing w:val="-3"/>
        <w:sz w:val="27"/>
        <w:szCs w:val="27"/>
      </w:rPr>
      <w:t>—27—</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67247">
    <w:pPr>
      <w:spacing w:before="1" w:line="232" w:lineRule="auto"/>
      <w:rPr>
        <w:rFonts w:ascii="宋体" w:hAnsi="宋体" w:eastAsia="宋体" w:cs="宋体"/>
        <w:sz w:val="27"/>
        <w:szCs w:val="27"/>
      </w:rPr>
    </w:pPr>
    <w:r>
      <w:rPr>
        <w:rFonts w:ascii="宋体" w:hAnsi="宋体" w:eastAsia="宋体" w:cs="宋体"/>
        <w:spacing w:val="-3"/>
        <w:sz w:val="27"/>
        <w:szCs w:val="27"/>
      </w:rPr>
      <w:t>—28—</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43210">
    <w:pPr>
      <w:spacing w:before="1" w:line="232" w:lineRule="auto"/>
      <w:rPr>
        <w:rFonts w:ascii="宋体" w:hAnsi="宋体" w:eastAsia="宋体" w:cs="宋体"/>
        <w:sz w:val="27"/>
        <w:szCs w:val="27"/>
      </w:rPr>
    </w:pPr>
    <w:r>
      <w:rPr>
        <w:rFonts w:ascii="宋体" w:hAnsi="宋体" w:eastAsia="宋体" w:cs="宋体"/>
        <w:spacing w:val="-3"/>
        <w:sz w:val="27"/>
        <w:szCs w:val="27"/>
      </w:rPr>
      <w:t>—29—</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7F784">
    <w:pPr>
      <w:spacing w:before="1" w:line="232" w:lineRule="auto"/>
      <w:rPr>
        <w:rFonts w:ascii="宋体" w:hAnsi="宋体" w:eastAsia="宋体" w:cs="宋体"/>
        <w:sz w:val="27"/>
        <w:szCs w:val="27"/>
      </w:rPr>
    </w:pPr>
    <w:r>
      <w:rPr>
        <w:rFonts w:ascii="宋体" w:hAnsi="宋体" w:eastAsia="宋体" w:cs="宋体"/>
        <w:spacing w:val="-3"/>
        <w:sz w:val="27"/>
        <w:szCs w:val="27"/>
      </w:rPr>
      <w:t>—30—</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06975">
    <w:pPr>
      <w:spacing w:before="1" w:line="232" w:lineRule="auto"/>
      <w:rPr>
        <w:rFonts w:ascii="宋体" w:hAnsi="宋体" w:eastAsia="宋体" w:cs="宋体"/>
        <w:sz w:val="27"/>
        <w:szCs w:val="27"/>
      </w:rPr>
    </w:pPr>
    <w:r>
      <w:rPr>
        <w:rFonts w:ascii="宋体" w:hAnsi="宋体" w:eastAsia="宋体" w:cs="宋体"/>
        <w:spacing w:val="-3"/>
        <w:sz w:val="27"/>
        <w:szCs w:val="27"/>
      </w:rPr>
      <w:t>—31—</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5EC5D">
    <w:pPr>
      <w:spacing w:before="1" w:line="232" w:lineRule="auto"/>
      <w:ind w:left="15"/>
      <w:rPr>
        <w:rFonts w:ascii="宋体" w:hAnsi="宋体" w:eastAsia="宋体" w:cs="宋体"/>
        <w:sz w:val="27"/>
        <w:szCs w:val="27"/>
      </w:rPr>
    </w:pPr>
    <w:r>
      <w:rPr>
        <w:rFonts w:ascii="宋体" w:hAnsi="宋体" w:eastAsia="宋体" w:cs="宋体"/>
        <w:spacing w:val="-3"/>
        <w:sz w:val="27"/>
        <w:szCs w:val="27"/>
      </w:rPr>
      <w:t>—32—</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F6634">
    <w:pPr>
      <w:spacing w:before="1" w:line="232" w:lineRule="auto"/>
      <w:rPr>
        <w:rFonts w:ascii="宋体" w:hAnsi="宋体" w:eastAsia="宋体" w:cs="宋体"/>
        <w:sz w:val="28"/>
        <w:szCs w:val="28"/>
      </w:rPr>
    </w:pPr>
    <w:r>
      <w:rPr>
        <w:rFonts w:ascii="宋体" w:hAnsi="宋体" w:eastAsia="宋体" w:cs="宋体"/>
        <w:spacing w:val="-7"/>
        <w:sz w:val="28"/>
        <w:szCs w:val="28"/>
      </w:rPr>
      <w:t>—33—</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1C007">
    <w:pPr>
      <w:spacing w:before="1" w:line="232" w:lineRule="auto"/>
      <w:ind w:left="24"/>
      <w:rPr>
        <w:rFonts w:ascii="宋体" w:hAnsi="宋体" w:eastAsia="宋体" w:cs="宋体"/>
        <w:sz w:val="27"/>
        <w:szCs w:val="27"/>
      </w:rPr>
    </w:pPr>
    <w:r>
      <w:rPr>
        <w:rFonts w:ascii="宋体" w:hAnsi="宋体" w:eastAsia="宋体" w:cs="宋体"/>
        <w:spacing w:val="-3"/>
        <w:sz w:val="27"/>
        <w:szCs w:val="27"/>
      </w:rPr>
      <w:t>—34—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0E65C">
    <w:pPr>
      <w:spacing w:before="1" w:line="232" w:lineRule="auto"/>
      <w:rPr>
        <w:rFonts w:ascii="宋体" w:hAnsi="宋体" w:eastAsia="宋体" w:cs="宋体"/>
        <w:sz w:val="27"/>
        <w:szCs w:val="27"/>
      </w:rPr>
    </w:pPr>
    <w:r>
      <w:rPr>
        <w:rFonts w:ascii="宋体" w:hAnsi="宋体" w:eastAsia="宋体" w:cs="宋体"/>
        <w:spacing w:val="-3"/>
        <w:sz w:val="27"/>
        <w:szCs w:val="27"/>
      </w:rPr>
      <w:t>—10—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29602">
    <w:pPr>
      <w:spacing w:line="234" w:lineRule="auto"/>
      <w:rPr>
        <w:rFonts w:ascii="宋体" w:hAnsi="宋体" w:eastAsia="宋体" w:cs="宋体"/>
        <w:sz w:val="27"/>
        <w:szCs w:val="27"/>
      </w:rPr>
    </w:pPr>
    <w:r>
      <w:rPr>
        <w:rFonts w:ascii="宋体" w:hAnsi="宋体" w:eastAsia="宋体" w:cs="宋体"/>
        <w:spacing w:val="-3"/>
        <w:sz w:val="27"/>
        <w:szCs w:val="27"/>
      </w:rPr>
      <w:t>—11—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E62D7">
    <w:pPr>
      <w:spacing w:line="234" w:lineRule="auto"/>
      <w:rPr>
        <w:rFonts w:ascii="宋体" w:hAnsi="宋体" w:eastAsia="宋体" w:cs="宋体"/>
        <w:sz w:val="27"/>
        <w:szCs w:val="27"/>
      </w:rPr>
    </w:pPr>
    <w:r>
      <w:rPr>
        <w:rFonts w:ascii="宋体" w:hAnsi="宋体" w:eastAsia="宋体" w:cs="宋体"/>
        <w:spacing w:val="-3"/>
        <w:sz w:val="27"/>
        <w:szCs w:val="27"/>
      </w:rPr>
      <w:t>—12—</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7F8E7">
    <w:pPr>
      <w:spacing w:before="1" w:line="232" w:lineRule="auto"/>
      <w:rPr>
        <w:rFonts w:ascii="宋体" w:hAnsi="宋体" w:eastAsia="宋体" w:cs="宋体"/>
        <w:sz w:val="27"/>
        <w:szCs w:val="27"/>
      </w:rPr>
    </w:pPr>
    <w:r>
      <w:rPr>
        <w:rFonts w:ascii="宋体" w:hAnsi="宋体" w:eastAsia="宋体" w:cs="宋体"/>
        <w:spacing w:val="-3"/>
        <w:sz w:val="27"/>
        <w:szCs w:val="27"/>
      </w:rPr>
      <w:t>—13—</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C6092">
    <w:pPr>
      <w:spacing w:line="234" w:lineRule="auto"/>
      <w:rPr>
        <w:rFonts w:ascii="宋体" w:hAnsi="宋体" w:eastAsia="宋体" w:cs="宋体"/>
        <w:sz w:val="27"/>
        <w:szCs w:val="27"/>
      </w:rPr>
    </w:pPr>
    <w:r>
      <w:rPr>
        <w:rFonts w:ascii="宋体" w:hAnsi="宋体" w:eastAsia="宋体" w:cs="宋体"/>
        <w:spacing w:val="-3"/>
        <w:sz w:val="27"/>
        <w:szCs w:val="27"/>
      </w:rPr>
      <w:t>—14—</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D79C9">
    <w:pPr>
      <w:spacing w:before="1" w:line="232" w:lineRule="auto"/>
      <w:rPr>
        <w:rFonts w:ascii="宋体" w:hAnsi="宋体" w:eastAsia="宋体" w:cs="宋体"/>
        <w:sz w:val="27"/>
        <w:szCs w:val="27"/>
      </w:rPr>
    </w:pPr>
    <w:r>
      <w:rPr>
        <w:rFonts w:ascii="宋体" w:hAnsi="宋体" w:eastAsia="宋体" w:cs="宋体"/>
        <w:spacing w:val="-3"/>
        <w:sz w:val="27"/>
        <w:szCs w:val="27"/>
      </w:rPr>
      <w:t>—15—</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BE4FA">
    <w:pPr>
      <w:spacing w:before="1" w:line="232" w:lineRule="auto"/>
      <w:rPr>
        <w:rFonts w:ascii="宋体" w:hAnsi="宋体" w:eastAsia="宋体" w:cs="宋体"/>
        <w:sz w:val="27"/>
        <w:szCs w:val="27"/>
      </w:rPr>
    </w:pPr>
    <w:r>
      <w:rPr>
        <w:rFonts w:ascii="宋体" w:hAnsi="宋体" w:eastAsia="宋体" w:cs="宋体"/>
        <w:spacing w:val="-3"/>
        <w:sz w:val="27"/>
        <w:szCs w:val="27"/>
      </w:rPr>
      <w:t>—16—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8A43DB"/>
    <w:rsid w:val="178A43DB"/>
    <w:rsid w:val="6C1F6B0C"/>
    <w:rsid w:val="7F896F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0"/>
      <w:szCs w:val="30"/>
      <w:lang w:val="en-US" w:eastAsia="en-US" w:bidi="ar-SA"/>
    </w:rPr>
  </w:style>
  <w:style w:type="paragraph" w:customStyle="1" w:styleId="5">
    <w:name w:val="Table Text"/>
    <w:basedOn w:val="1"/>
    <w:semiHidden/>
    <w:qFormat/>
    <w:uiPriority w:val="0"/>
    <w:rPr>
      <w:rFonts w:ascii="宋体" w:hAnsi="宋体" w:eastAsia="宋体" w:cs="宋体"/>
      <w:sz w:val="21"/>
      <w:szCs w:val="21"/>
      <w:lang w:val="en-US" w:eastAsia="en-US" w:bidi="ar-SA"/>
    </w:rPr>
  </w:style>
  <w:style w:type="table" w:customStyle="1" w:styleId="6">
    <w:name w:val="Table Normal"/>
    <w:unhideWhenUsed/>
    <w:qFormat/>
    <w:uiPriority w:val="0"/>
    <w:tblPr>
      <w:tblStyle w:val="3"/>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3" Type="http://schemas.openxmlformats.org/officeDocument/2006/relationships/fontTable" Target="fontTable.xml"/><Relationship Id="rId32" Type="http://schemas.openxmlformats.org/officeDocument/2006/relationships/theme" Target="theme/theme1.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6586</Words>
  <Characters>6669</Characters>
  <Lines>0</Lines>
  <Paragraphs>0</Paragraphs>
  <TotalTime>0</TotalTime>
  <ScaleCrop>false</ScaleCrop>
  <LinksUpToDate>false</LinksUpToDate>
  <CharactersWithSpaces>6853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2026-04-09T03:28:00Z</dcterms:created>
  <dc:creator>WPS_1653385293</dc:creator>
  <cp:lastModifiedBy>WPS_1653385293</cp:lastModifiedBy>
  <dcterms:modified xsi:type="dcterms:W3CDTF">2026-04-21T06:49:09Z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21DA4EE7C0F342D9850702B84E0ED3F1_13</vt:lpwstr>
  </property>
  <property fmtid="{D5CDD505-2E9C-101B-9397-08002B2CF9AE}" pid="4" name="KSOTemplateDocerSaveRecord">
    <vt:lpwstr>eyJoZGlkIjoiYmEyNmEwN2Q3N2E3NWY3MTc1NDZlYTAyNDE5ZWVhMDAiLCJ1c2VySWQiOiIxMzcxNjQ0MDUzIn0=</vt:lpwstr>
  </property>
</Properties>
</file>